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B699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ECE3C" w14:textId="77777777" w:rsidR="00D87C65" w:rsidRPr="00F85C5E" w:rsidRDefault="00D87C65" w:rsidP="00D87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9A9129" w14:textId="77777777" w:rsidR="00D87C65" w:rsidRPr="00F85C5E" w:rsidRDefault="00D87C65" w:rsidP="00D87C65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9BFC908" w14:textId="73AB3F06" w:rsidR="00D87C65" w:rsidRDefault="00D87C65" w:rsidP="00D87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Közszolgálati tisztviselők illetménykiegészítéséről </w:t>
      </w:r>
    </w:p>
    <w:p w14:paraId="6D900A66" w14:textId="77777777" w:rsidR="00D87C65" w:rsidRPr="004B3475" w:rsidRDefault="00D87C65" w:rsidP="00D87C65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B3475">
        <w:rPr>
          <w:rFonts w:ascii="Times New Roman" w:hAnsi="Times New Roman" w:cs="Times New Roman"/>
          <w:b/>
          <w:bCs/>
          <w:i/>
          <w:iCs/>
          <w:color w:val="000000" w:themeColor="text1"/>
        </w:rPr>
        <w:t>,,</w:t>
      </w:r>
      <w:proofErr w:type="gramEnd"/>
      <w:r w:rsidRPr="004B3475">
        <w:rPr>
          <w:rFonts w:ascii="Times New Roman" w:hAnsi="Times New Roman" w:cs="Times New Roman"/>
          <w:b/>
          <w:bCs/>
          <w:i/>
          <w:iCs/>
          <w:color w:val="000000" w:themeColor="text1"/>
        </w:rPr>
        <w:t>A katasztrófavédelemről és a hozzá kapcsolódó egyes törvény módosításáról szóló 2011.évi CXXVIII törvény 46.§.(4). bekezdése alapján a</w:t>
      </w:r>
      <w:r w:rsidRPr="004B3475">
        <w:rPr>
          <w:rFonts w:ascii="Times New Roman" w:hAnsi="Times New Roman" w:cs="Times New Roman"/>
          <w:b/>
          <w:bCs/>
          <w:i/>
          <w:iCs/>
        </w:rPr>
        <w:t xml:space="preserve"> különleges jogrend alatt meghatározandó </w:t>
      </w:r>
      <w:r>
        <w:rPr>
          <w:rFonts w:ascii="Times New Roman" w:hAnsi="Times New Roman" w:cs="Times New Roman"/>
          <w:b/>
          <w:bCs/>
          <w:i/>
          <w:iCs/>
        </w:rPr>
        <w:t xml:space="preserve">döntés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keretében,,</w:t>
      </w:r>
      <w:proofErr w:type="gramEnd"/>
    </w:p>
    <w:p w14:paraId="7A98F58D" w14:textId="77777777" w:rsidR="00D87C65" w:rsidRPr="00F85C5E" w:rsidRDefault="00D87C65" w:rsidP="00D87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11875" w14:textId="77777777" w:rsidR="00D87C65" w:rsidRPr="00FC0ACE" w:rsidRDefault="00D87C65" w:rsidP="00D87C65">
      <w:pPr>
        <w:spacing w:after="0"/>
        <w:rPr>
          <w:rFonts w:ascii="Times New Roman" w:hAnsi="Times New Roman" w:cs="Times New Roman"/>
        </w:rPr>
      </w:pPr>
      <w:r w:rsidRPr="00FC0ACE">
        <w:rPr>
          <w:rFonts w:ascii="Times New Roman" w:hAnsi="Times New Roman" w:cs="Times New Roman"/>
        </w:rPr>
        <w:t xml:space="preserve">Az előterjesztést készítette: </w:t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  <w:t>Jegyző</w:t>
      </w:r>
    </w:p>
    <w:p w14:paraId="7FE4329E" w14:textId="77777777" w:rsidR="00D87C65" w:rsidRPr="00FC0ACE" w:rsidRDefault="00D87C65" w:rsidP="00D87C65">
      <w:pPr>
        <w:spacing w:after="0"/>
        <w:rPr>
          <w:rFonts w:ascii="Times New Roman" w:hAnsi="Times New Roman" w:cs="Times New Roman"/>
        </w:rPr>
      </w:pPr>
      <w:r w:rsidRPr="00FC0ACE">
        <w:rPr>
          <w:rFonts w:ascii="Times New Roman" w:hAnsi="Times New Roman" w:cs="Times New Roman"/>
        </w:rPr>
        <w:t>Előterjesztő:</w:t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</w:r>
      <w:r w:rsidRPr="00FC0ACE">
        <w:rPr>
          <w:rFonts w:ascii="Times New Roman" w:hAnsi="Times New Roman" w:cs="Times New Roman"/>
        </w:rPr>
        <w:tab/>
        <w:t xml:space="preserve">Polgármester </w:t>
      </w:r>
    </w:p>
    <w:p w14:paraId="7076C9BD" w14:textId="77777777" w:rsidR="00D87C65" w:rsidRPr="00F85C5E" w:rsidRDefault="00D87C65" w:rsidP="00D87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2BD10" w14:textId="77777777" w:rsidR="00D87C65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4B3475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82638B2" w14:textId="0AE3DCFB" w:rsidR="00D87C65" w:rsidRPr="001E2B57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D87C65">
        <w:rPr>
          <w:rFonts w:ascii="Times New Roman" w:hAnsi="Times New Roman" w:cs="Times New Roman"/>
          <w:bCs/>
        </w:rPr>
        <w:t>22/2019.(XII.18.) Önkormányzati rendelet</w:t>
      </w:r>
    </w:p>
    <w:p w14:paraId="0D59C0D6" w14:textId="77777777" w:rsidR="00D87C65" w:rsidRDefault="00D87C65" w:rsidP="00D87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1C46F" w14:textId="77777777" w:rsidR="0069026E" w:rsidRDefault="00D87C65" w:rsidP="00690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477FBF" w14:textId="4CF982AD" w:rsidR="00D87C65" w:rsidRPr="005B6ACD" w:rsidRDefault="00D87C65" w:rsidP="006902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E5">
        <w:rPr>
          <w:rFonts w:ascii="Times New Roman" w:hAnsi="Times New Roman" w:cs="Times New Roman"/>
          <w:sz w:val="24"/>
          <w:szCs w:val="24"/>
        </w:rPr>
        <w:t>234. § (3) és (4) bekezdés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C9C1072" w14:textId="77777777" w:rsidR="0069026E" w:rsidRDefault="0069026E" w:rsidP="00D8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CB075" w14:textId="1B17015D" w:rsidR="00D87C65" w:rsidRDefault="00D87C65" w:rsidP="00D8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1BDA">
        <w:rPr>
          <w:rFonts w:ascii="Times New Roman" w:hAnsi="Times New Roman" w:cs="Times New Roman"/>
          <w:sz w:val="24"/>
          <w:szCs w:val="24"/>
        </w:rPr>
        <w:t xml:space="preserve">A </w:t>
      </w:r>
      <w:r w:rsidR="005A5508">
        <w:rPr>
          <w:rFonts w:ascii="Times New Roman" w:hAnsi="Times New Roman" w:cs="Times New Roman"/>
          <w:sz w:val="24"/>
          <w:szCs w:val="24"/>
        </w:rPr>
        <w:t xml:space="preserve">mindenkori </w:t>
      </w:r>
      <w:r w:rsidRPr="00F91BDA">
        <w:rPr>
          <w:rFonts w:ascii="Times New Roman" w:hAnsi="Times New Roman" w:cs="Times New Roman"/>
          <w:sz w:val="24"/>
          <w:szCs w:val="24"/>
        </w:rPr>
        <w:t>költségvetést terhel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14:paraId="250A4BD3" w14:textId="77777777" w:rsidR="00D87C65" w:rsidRPr="00201913" w:rsidRDefault="00D87C65" w:rsidP="00D87C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6AF5A2" w14:textId="77777777" w:rsidR="003C47E5" w:rsidRPr="003C47E5" w:rsidRDefault="00180E1B" w:rsidP="0069026E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4D5E031F" w14:textId="7A9B3282" w:rsidR="003C47E5" w:rsidRPr="003C47E5" w:rsidRDefault="003C47E5" w:rsidP="00690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A közszolgálati tisztviselőkről szóló 2011. évi CXCIX. törvény (továbbiakban: Kttv.) 234. § (3) és (4) bekezdés</w:t>
      </w:r>
      <w:r w:rsidR="00D87C65">
        <w:rPr>
          <w:rFonts w:ascii="Times New Roman" w:hAnsi="Times New Roman" w:cs="Times New Roman"/>
          <w:sz w:val="24"/>
          <w:szCs w:val="24"/>
        </w:rPr>
        <w:t>e az alábbiak szerint rendelkezik:</w:t>
      </w:r>
    </w:p>
    <w:p w14:paraId="2AAA89BD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2EA74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14:paraId="32995954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a) a megyei önkormányzatnál, a megyei jogú városnál legfeljebb 40%-a, </w:t>
      </w:r>
    </w:p>
    <w:p w14:paraId="4004C8A7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b) községi önkormányzatnál legfeljebb 20%-a, </w:t>
      </w:r>
    </w:p>
    <w:p w14:paraId="1292800B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c) az a) és b) pontban nem szereplő önkormányzatnál legfeljebb 30%-a. </w:t>
      </w:r>
    </w:p>
    <w:p w14:paraId="1946E384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14:paraId="4F92F74C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60F3A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Kttv. 234. § (3) bekezdése az illetménykiegészítés tárgyévre történő megállapítására ad felhatalmazást, így minden évben szükséges új önkormányzati rendelet megalkotása. </w:t>
      </w:r>
    </w:p>
    <w:p w14:paraId="5322FE22" w14:textId="7930610B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t xml:space="preserve">Telki község képviselő-testülete </w:t>
      </w:r>
      <w:r w:rsidR="000E694C">
        <w:t>2</w:t>
      </w:r>
      <w:r w:rsidR="00D87C65">
        <w:t>2</w:t>
      </w:r>
      <w:r w:rsidRPr="003C47E5">
        <w:rPr>
          <w:rStyle w:val="Kiemels2"/>
          <w:b w:val="0"/>
        </w:rPr>
        <w:t>/201</w:t>
      </w:r>
      <w:r w:rsidR="00D87C65">
        <w:rPr>
          <w:rStyle w:val="Kiemels2"/>
          <w:b w:val="0"/>
        </w:rPr>
        <w:t>9</w:t>
      </w:r>
      <w:r w:rsidRPr="003C47E5">
        <w:rPr>
          <w:rStyle w:val="Kiemels2"/>
          <w:b w:val="0"/>
        </w:rPr>
        <w:t>.(XII.</w:t>
      </w:r>
      <w:r w:rsidR="000E694C">
        <w:rPr>
          <w:rStyle w:val="Kiemels2"/>
          <w:b w:val="0"/>
        </w:rPr>
        <w:t>1</w:t>
      </w:r>
      <w:r w:rsidR="00D87C65">
        <w:rPr>
          <w:rStyle w:val="Kiemels2"/>
          <w:b w:val="0"/>
        </w:rPr>
        <w:t>8</w:t>
      </w:r>
      <w:r w:rsidRPr="003C47E5">
        <w:rPr>
          <w:rStyle w:val="Kiemels2"/>
          <w:b w:val="0"/>
        </w:rPr>
        <w:t>.) számú rendeletével döntött a Telki Községi Polgármesteri Hivatalánál dolgozó</w:t>
      </w:r>
      <w:r w:rsidRPr="003C47E5">
        <w:rPr>
          <w:b/>
          <w:bCs/>
        </w:rPr>
        <w:t xml:space="preserve"> </w:t>
      </w:r>
      <w:r w:rsidRPr="003C47E5">
        <w:rPr>
          <w:rStyle w:val="Kiemels2"/>
          <w:b w:val="0"/>
        </w:rPr>
        <w:t>köztisztviselők 20</w:t>
      </w:r>
      <w:r w:rsidR="00D87C65">
        <w:rPr>
          <w:rStyle w:val="Kiemels2"/>
          <w:b w:val="0"/>
        </w:rPr>
        <w:t>20</w:t>
      </w:r>
      <w:r w:rsidRPr="003C47E5">
        <w:rPr>
          <w:rStyle w:val="Kiemels2"/>
          <w:b w:val="0"/>
        </w:rPr>
        <w:t>. évi illetmény kiegészítéséről, mely szerint a középfokú és a felsőfokú iskola végzettségű köztisztviselők részére 20 %-os illetményeltérítést állapított meg.</w:t>
      </w:r>
    </w:p>
    <w:p w14:paraId="007C44EF" w14:textId="77777777" w:rsid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D2B7D" w14:textId="389127DF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Javaslom a köztisztviselői illetménykiegészítés lehetőségét </w:t>
      </w:r>
      <w:r w:rsidR="005A5508">
        <w:rPr>
          <w:rFonts w:ascii="Times New Roman" w:hAnsi="Times New Roman" w:cs="Times New Roman"/>
          <w:sz w:val="24"/>
          <w:szCs w:val="24"/>
        </w:rPr>
        <w:t xml:space="preserve">változatlan mértékben </w:t>
      </w:r>
      <w:r w:rsidRPr="003C47E5">
        <w:rPr>
          <w:rFonts w:ascii="Times New Roman" w:hAnsi="Times New Roman" w:cs="Times New Roman"/>
          <w:sz w:val="24"/>
          <w:szCs w:val="24"/>
        </w:rPr>
        <w:t>20</w:t>
      </w:r>
      <w:r w:rsidR="000E694C">
        <w:rPr>
          <w:rFonts w:ascii="Times New Roman" w:hAnsi="Times New Roman" w:cs="Times New Roman"/>
          <w:sz w:val="24"/>
          <w:szCs w:val="24"/>
        </w:rPr>
        <w:t>2</w:t>
      </w:r>
      <w:r w:rsidR="00D87C65">
        <w:rPr>
          <w:rFonts w:ascii="Times New Roman" w:hAnsi="Times New Roman" w:cs="Times New Roman"/>
          <w:sz w:val="24"/>
          <w:szCs w:val="24"/>
        </w:rPr>
        <w:t>1</w:t>
      </w:r>
      <w:r w:rsidRPr="003C47E5">
        <w:rPr>
          <w:rFonts w:ascii="Times New Roman" w:hAnsi="Times New Roman" w:cs="Times New Roman"/>
          <w:sz w:val="24"/>
          <w:szCs w:val="24"/>
        </w:rPr>
        <w:t>. évre is meghagyni, és a 20</w:t>
      </w:r>
      <w:r w:rsidR="000E694C">
        <w:rPr>
          <w:rFonts w:ascii="Times New Roman" w:hAnsi="Times New Roman" w:cs="Times New Roman"/>
          <w:sz w:val="24"/>
          <w:szCs w:val="24"/>
        </w:rPr>
        <w:t>2</w:t>
      </w:r>
      <w:r w:rsidR="00D87C65">
        <w:rPr>
          <w:rFonts w:ascii="Times New Roman" w:hAnsi="Times New Roman" w:cs="Times New Roman"/>
          <w:sz w:val="24"/>
          <w:szCs w:val="24"/>
        </w:rPr>
        <w:t>1</w:t>
      </w:r>
      <w:r w:rsidRPr="003C47E5">
        <w:rPr>
          <w:rFonts w:ascii="Times New Roman" w:hAnsi="Times New Roman" w:cs="Times New Roman"/>
          <w:sz w:val="24"/>
          <w:szCs w:val="24"/>
        </w:rPr>
        <w:t>.évi illetménykiegészítéséről új rendeletet alkotni.</w:t>
      </w:r>
    </w:p>
    <w:p w14:paraId="092A29C4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0EA7E" w14:textId="49FEBFF0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Telki, 20</w:t>
      </w:r>
      <w:r w:rsidR="00D87C65">
        <w:rPr>
          <w:rFonts w:ascii="Times New Roman" w:hAnsi="Times New Roman" w:cs="Times New Roman"/>
          <w:sz w:val="24"/>
          <w:szCs w:val="24"/>
        </w:rPr>
        <w:t>20</w:t>
      </w:r>
      <w:r w:rsidRPr="003C47E5">
        <w:rPr>
          <w:rFonts w:ascii="Times New Roman" w:hAnsi="Times New Roman" w:cs="Times New Roman"/>
          <w:sz w:val="24"/>
          <w:szCs w:val="24"/>
        </w:rPr>
        <w:t>. december 5.</w:t>
      </w:r>
    </w:p>
    <w:p w14:paraId="1F80B6A5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BADBC" w14:textId="77777777" w:rsidR="003C47E5" w:rsidRPr="003C47E5" w:rsidRDefault="003C47E5" w:rsidP="003C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lastRenderedPageBreak/>
        <w:t>dr. Lack Mónika</w:t>
      </w:r>
    </w:p>
    <w:p w14:paraId="1774DE51" w14:textId="77777777" w:rsidR="003C47E5" w:rsidRPr="003C47E5" w:rsidRDefault="003C47E5" w:rsidP="003C47E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jegyző</w:t>
      </w:r>
    </w:p>
    <w:p w14:paraId="798174CE" w14:textId="77777777"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DC9C8" w14:textId="77777777" w:rsidR="00D87C65" w:rsidRPr="00F91BDA" w:rsidRDefault="00D87C65" w:rsidP="00D87C65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E2C6B6" w14:textId="77777777" w:rsidR="00D87C65" w:rsidRPr="00F91BDA" w:rsidRDefault="00D87C65" w:rsidP="00D87C65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14:paraId="4AEE11C7" w14:textId="77777777" w:rsidR="00D87C65" w:rsidRPr="00F91BDA" w:rsidRDefault="00D87C65" w:rsidP="00D87C65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képviselő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91BDA">
        <w:rPr>
          <w:rFonts w:ascii="Times New Roman" w:hAnsi="Times New Roman" w:cs="Times New Roman"/>
          <w:b/>
          <w:sz w:val="24"/>
          <w:szCs w:val="24"/>
        </w:rPr>
        <w:t>testületének</w:t>
      </w:r>
    </w:p>
    <w:p w14:paraId="2A2CDB15" w14:textId="15EE93F1" w:rsidR="00D87C65" w:rsidRPr="00F91BDA" w:rsidRDefault="00D87C65" w:rsidP="00D87C65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91BDA">
        <w:rPr>
          <w:rFonts w:ascii="Times New Roman" w:hAnsi="Times New Roman" w:cs="Times New Roman"/>
          <w:b/>
          <w:sz w:val="24"/>
          <w:szCs w:val="24"/>
        </w:rPr>
        <w:t>/20</w:t>
      </w:r>
      <w:r w:rsidR="00837B44">
        <w:rPr>
          <w:rFonts w:ascii="Times New Roman" w:hAnsi="Times New Roman" w:cs="Times New Roman"/>
          <w:b/>
          <w:sz w:val="24"/>
          <w:szCs w:val="24"/>
        </w:rPr>
        <w:t>20</w:t>
      </w:r>
      <w:r w:rsidRPr="00F91BDA">
        <w:rPr>
          <w:rFonts w:ascii="Times New Roman" w:hAnsi="Times New Roman" w:cs="Times New Roman"/>
          <w:b/>
          <w:sz w:val="24"/>
          <w:szCs w:val="24"/>
        </w:rPr>
        <w:t>.(XII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1BDA">
        <w:rPr>
          <w:rFonts w:ascii="Times New Roman" w:hAnsi="Times New Roman" w:cs="Times New Roman"/>
          <w:b/>
          <w:sz w:val="24"/>
          <w:szCs w:val="24"/>
        </w:rPr>
        <w:t>) önkormányzati</w:t>
      </w:r>
    </w:p>
    <w:p w14:paraId="15DD7BAA" w14:textId="77777777" w:rsidR="00D87C65" w:rsidRPr="00F91BDA" w:rsidRDefault="00D87C65" w:rsidP="00D87C65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endelete</w:t>
      </w:r>
      <w:r w:rsidRPr="00F9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B771A" w14:textId="2CBD797A" w:rsidR="00D87C65" w:rsidRPr="003C47E5" w:rsidRDefault="00D87C65" w:rsidP="00D87C6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rPr>
          <w:rStyle w:val="Kiemels2"/>
        </w:rPr>
        <w:t>Telki Polgármesteri Hivatalánál dolgozó</w:t>
      </w:r>
      <w:r w:rsidRPr="003C47E5">
        <w:rPr>
          <w:b/>
          <w:bCs/>
        </w:rPr>
        <w:br/>
      </w:r>
      <w:r w:rsidRPr="003C47E5">
        <w:rPr>
          <w:rStyle w:val="Kiemels2"/>
        </w:rPr>
        <w:t>köztisztviselők illetmény kiegészítéséről</w:t>
      </w:r>
    </w:p>
    <w:p w14:paraId="2BE42133" w14:textId="77777777" w:rsidR="00D87C65" w:rsidRDefault="00D87C65" w:rsidP="00D87C6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3D910" w14:textId="43BDA49B" w:rsidR="003C47E5" w:rsidRPr="00D87C65" w:rsidRDefault="00D87C65" w:rsidP="00D87C6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39">
        <w:rPr>
          <w:rFonts w:ascii="Times New Roman" w:hAnsi="Times New Roman" w:cs="Times New Roman"/>
          <w:sz w:val="24"/>
          <w:szCs w:val="24"/>
        </w:rPr>
        <w:t xml:space="preserve">Telki Község Önkormányzat Polgármestere a veszélyhelyzet kihirdetéséről szóló 478/2020. (XI. 3.) Kormányrendelettel kihirdetett veszélyhelyzetre tekintettel, a katasztrófavédelemről és a hozzá kapcsolódó egyes törvények módosításáról szóló 2011. évi CXXVIII. törvény 46. § (4) bekezdése alapján Telki község Önkormányzat Képviselő-testületének feladat- és hatásköreit </w:t>
      </w:r>
      <w:r w:rsidRPr="00D87C65">
        <w:rPr>
          <w:rFonts w:ascii="Times New Roman" w:hAnsi="Times New Roman" w:cs="Times New Roman"/>
          <w:sz w:val="24"/>
          <w:szCs w:val="24"/>
        </w:rPr>
        <w:t>gyakorolva</w:t>
      </w:r>
      <w:r w:rsidR="00837B44">
        <w:rPr>
          <w:rFonts w:ascii="Times New Roman" w:hAnsi="Times New Roman" w:cs="Times New Roman"/>
          <w:sz w:val="24"/>
          <w:szCs w:val="24"/>
        </w:rPr>
        <w:t>,</w:t>
      </w:r>
      <w:r w:rsidRPr="00D87C65">
        <w:rPr>
          <w:rFonts w:ascii="Times New Roman" w:hAnsi="Times New Roman" w:cs="Times New Roman"/>
          <w:sz w:val="24"/>
          <w:szCs w:val="24"/>
        </w:rPr>
        <w:t xml:space="preserve"> az Alaptörvény 32.cikk (2) bekezdésében meghatározott feladatkörében eljárva, </w:t>
      </w:r>
      <w:r w:rsidR="003C47E5" w:rsidRPr="00D87C65">
        <w:rPr>
          <w:rFonts w:ascii="Times New Roman" w:hAnsi="Times New Roman" w:cs="Times New Roman"/>
          <w:sz w:val="24"/>
          <w:szCs w:val="24"/>
        </w:rPr>
        <w:t>a közszolgálatai tisztviselők szóló 2011. évi CXCIX. törvény 234.§. (3)</w:t>
      </w:r>
      <w:r w:rsidR="000E694C" w:rsidRPr="00D87C65">
        <w:rPr>
          <w:rFonts w:ascii="Times New Roman" w:hAnsi="Times New Roman" w:cs="Times New Roman"/>
          <w:sz w:val="24"/>
          <w:szCs w:val="24"/>
        </w:rPr>
        <w:t xml:space="preserve"> </w:t>
      </w:r>
      <w:r w:rsidR="003C47E5" w:rsidRPr="00D87C65">
        <w:rPr>
          <w:rFonts w:ascii="Times New Roman" w:hAnsi="Times New Roman" w:cs="Times New Roman"/>
          <w:sz w:val="24"/>
          <w:szCs w:val="24"/>
        </w:rPr>
        <w:t>- (5) bekezdésében kapott felhatalmazás alapján</w:t>
      </w:r>
      <w:r w:rsidR="00690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26E"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következőket rendel</w:t>
      </w:r>
      <w:r w:rsidR="0069026E">
        <w:rPr>
          <w:rFonts w:ascii="Times New Roman" w:eastAsia="Times New Roman" w:hAnsi="Times New Roman" w:cs="Times New Roman"/>
          <w:sz w:val="24"/>
          <w:szCs w:val="24"/>
          <w:lang w:eastAsia="hu-HU"/>
        </w:rPr>
        <w:t>i:</w:t>
      </w:r>
    </w:p>
    <w:p w14:paraId="266B1ED8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1.§</w:t>
      </w:r>
    </w:p>
    <w:p w14:paraId="768B0AC0" w14:textId="7BEA1A9A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Telki Polgármesteri Hivatal által foglakoztatott valamennyi felsőfokú</w:t>
      </w:r>
      <w:r>
        <w:t>,</w:t>
      </w:r>
      <w:r w:rsidRPr="003C47E5">
        <w:t xml:space="preserve"> illetve középfokú végzettségű köztisztviselő 20 %-os illetménykiegészítésben részesül.</w:t>
      </w:r>
    </w:p>
    <w:p w14:paraId="4F285020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2.§</w:t>
      </w:r>
    </w:p>
    <w:p w14:paraId="5896B683" w14:textId="692C4AC1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Ez a rendelet 20</w:t>
      </w:r>
      <w:r w:rsidR="000E694C">
        <w:t>2</w:t>
      </w:r>
      <w:r w:rsidR="00D87C65">
        <w:t>1</w:t>
      </w:r>
      <w:r w:rsidRPr="003C47E5">
        <w:t xml:space="preserve">. január 1-én lép hatályba, és a hatályba lépéssel egyidejűleg a Telki Községi Önkormányzat Polgármesteri Hivatalánál dolgozó köztisztviselők illetmény kiegészítéséről szóló </w:t>
      </w:r>
      <w:r w:rsidR="000E694C">
        <w:t>2</w:t>
      </w:r>
      <w:r w:rsidR="00D87C65">
        <w:t>2</w:t>
      </w:r>
      <w:r w:rsidRPr="003C47E5">
        <w:rPr>
          <w:rStyle w:val="Kiemels2"/>
          <w:b w:val="0"/>
        </w:rPr>
        <w:t>/201</w:t>
      </w:r>
      <w:r w:rsidR="0069026E">
        <w:rPr>
          <w:rStyle w:val="Kiemels2"/>
          <w:b w:val="0"/>
        </w:rPr>
        <w:t>9</w:t>
      </w:r>
      <w:r w:rsidRPr="003C47E5">
        <w:rPr>
          <w:rStyle w:val="Kiemels2"/>
          <w:b w:val="0"/>
        </w:rPr>
        <w:t>.(XII.1</w:t>
      </w:r>
      <w:r w:rsidR="00D87C65">
        <w:rPr>
          <w:rStyle w:val="Kiemels2"/>
          <w:b w:val="0"/>
        </w:rPr>
        <w:t>8</w:t>
      </w:r>
      <w:r w:rsidRPr="003C47E5">
        <w:rPr>
          <w:rStyle w:val="Kiemels2"/>
          <w:b w:val="0"/>
        </w:rPr>
        <w:t>.)</w:t>
      </w:r>
      <w:r w:rsidR="00837B44">
        <w:rPr>
          <w:rStyle w:val="Kiemels2"/>
          <w:b w:val="0"/>
        </w:rPr>
        <w:t xml:space="preserve"> s</w:t>
      </w:r>
      <w:r w:rsidRPr="003C47E5">
        <w:rPr>
          <w:rStyle w:val="Kiemels2"/>
          <w:b w:val="0"/>
        </w:rPr>
        <w:t>zámú</w:t>
      </w:r>
      <w:r w:rsidR="00837B44" w:rsidRPr="00837B44">
        <w:rPr>
          <w:rStyle w:val="Kiemels2"/>
          <w:b w:val="0"/>
        </w:rPr>
        <w:t xml:space="preserve"> önkormányzati rendelete</w:t>
      </w:r>
      <w:r w:rsidRPr="003C47E5">
        <w:rPr>
          <w:b/>
        </w:rPr>
        <w:t xml:space="preserve"> </w:t>
      </w:r>
      <w:r w:rsidRPr="003C47E5">
        <w:t>hatályát veszti.</w:t>
      </w:r>
      <w:r w:rsidRPr="003C47E5">
        <w:rPr>
          <w:b/>
        </w:rPr>
        <w:br/>
      </w:r>
    </w:p>
    <w:p w14:paraId="28E4A618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</w:rPr>
      </w:pPr>
      <w:r w:rsidRPr="003C47E5">
        <w:rPr>
          <w:rStyle w:val="Kiemels"/>
          <w:i w:val="0"/>
        </w:rPr>
        <w:t>Deltai Károly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dr. Lack Mónika polgármester                     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    jegyző</w:t>
      </w:r>
      <w:r w:rsidRPr="003C47E5">
        <w:rPr>
          <w:i/>
        </w:rPr>
        <w:t> </w:t>
      </w:r>
    </w:p>
    <w:p w14:paraId="66C4ACC6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</w:p>
    <w:p w14:paraId="222521C4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  <w:r w:rsidRPr="003C47E5">
        <w:rPr>
          <w:b/>
        </w:rPr>
        <w:t xml:space="preserve">                               Indokolás</w:t>
      </w:r>
    </w:p>
    <w:p w14:paraId="058D1D05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</w:pPr>
    </w:p>
    <w:p w14:paraId="119F00DE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1.§-hoz</w:t>
      </w:r>
    </w:p>
    <w:p w14:paraId="1BF0F308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rendelet hatályát határozza meg, a hivatal valamennyi köztisztviselőjére</w:t>
      </w:r>
    </w:p>
    <w:p w14:paraId="05A83E18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14:paraId="2262DD70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2.§-hoz</w:t>
      </w:r>
    </w:p>
    <w:p w14:paraId="45D5C670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köztisztviselőket megillető illetménykiegészítés mértékét határozza meg.</w:t>
      </w:r>
    </w:p>
    <w:p w14:paraId="352A8BBB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14:paraId="3C3F64FE" w14:textId="77777777"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 xml:space="preserve">Előzetes hatásvizsgálat a jogalkotásról szóló </w:t>
      </w:r>
    </w:p>
    <w:p w14:paraId="671238DE" w14:textId="77777777" w:rsidR="005311E7" w:rsidRPr="00F91BDA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(a jogalkotásról szóló 2010. évi CXXX. tv. 17. § (1)-(2) bekezdése alapján)</w:t>
      </w:r>
    </w:p>
    <w:p w14:paraId="7CB75D97" w14:textId="77777777" w:rsidR="00D87C65" w:rsidRDefault="00D87C65" w:rsidP="00D87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3FC72" w14:textId="18652E8C" w:rsidR="00D87C65" w:rsidRPr="00F91BDA" w:rsidRDefault="00D87C65" w:rsidP="00D8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14:paraId="16B8726A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14:paraId="3D0A0D8C" w14:textId="29B98D3C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</w:t>
      </w:r>
      <w:r>
        <w:rPr>
          <w:rFonts w:ascii="Times New Roman" w:eastAsia="Calibri" w:hAnsi="Times New Roman" w:cs="Times New Roman"/>
          <w:sz w:val="24"/>
          <w:szCs w:val="24"/>
        </w:rPr>
        <w:t>kiegészítés biztosításával a polgármesteri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hivatalban a szakképzett munkaerő megtartása, a fluktuáció csökkenése, az álláshelyek vonzóbbá tétele.</w:t>
      </w:r>
    </w:p>
    <w:p w14:paraId="057873F2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14:paraId="7904D038" w14:textId="77777777" w:rsidR="00D87C65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Adminisztratív terheket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nincs</w:t>
      </w:r>
    </w:p>
    <w:p w14:paraId="48B4F538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14:paraId="61304F5E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A cél elérése a rendelet megalkotásával lehetséges.</w:t>
      </w:r>
    </w:p>
    <w:p w14:paraId="1561A3D1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14:paraId="5DD63428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14:paraId="7D9BDB50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5F3984C5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3CA76B62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7DCF6511" w14:textId="77777777" w:rsidR="00D87C65" w:rsidRPr="00F91BDA" w:rsidRDefault="00D87C65" w:rsidP="00D8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411C7943" w14:textId="77777777"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</w:p>
    <w:sectPr w:rsidR="003C47E5" w:rsidRPr="003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E694C"/>
    <w:rsid w:val="00137747"/>
    <w:rsid w:val="00180E1B"/>
    <w:rsid w:val="001E76A0"/>
    <w:rsid w:val="002120AE"/>
    <w:rsid w:val="003C47E5"/>
    <w:rsid w:val="005311E7"/>
    <w:rsid w:val="005A5508"/>
    <w:rsid w:val="005E74CF"/>
    <w:rsid w:val="0069026E"/>
    <w:rsid w:val="006B6459"/>
    <w:rsid w:val="00765C17"/>
    <w:rsid w:val="007A4A48"/>
    <w:rsid w:val="00837B44"/>
    <w:rsid w:val="009C17F0"/>
    <w:rsid w:val="00BF2AFF"/>
    <w:rsid w:val="00C37A54"/>
    <w:rsid w:val="00C812E6"/>
    <w:rsid w:val="00CB5FDB"/>
    <w:rsid w:val="00CD2D46"/>
    <w:rsid w:val="00D05F4E"/>
    <w:rsid w:val="00D87C65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6</cp:revision>
  <dcterms:created xsi:type="dcterms:W3CDTF">2020-11-26T18:45:00Z</dcterms:created>
  <dcterms:modified xsi:type="dcterms:W3CDTF">2020-12-15T07:43:00Z</dcterms:modified>
</cp:coreProperties>
</file>