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DA592E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december </w:t>
      </w:r>
      <w:r w:rsidR="00F91BDA">
        <w:rPr>
          <w:rFonts w:ascii="Times New Roman" w:hAnsi="Times New Roman" w:cs="Times New Roman"/>
          <w:b/>
        </w:rPr>
        <w:t>1</w:t>
      </w:r>
      <w:r w:rsidR="00DA592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F91BDA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180E1B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EA0" w:rsidRDefault="00FE2EA0" w:rsidP="00F91BDA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F91BDA" w:rsidRPr="00F91BDA" w:rsidRDefault="00F91BDA" w:rsidP="00F91BDA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 20</w:t>
      </w:r>
      <w:r w:rsidR="00DA592E">
        <w:rPr>
          <w:rFonts w:ascii="Times New Roman" w:hAnsi="Times New Roman" w:cs="Times New Roman"/>
          <w:b/>
          <w:sz w:val="24"/>
          <w:szCs w:val="24"/>
        </w:rPr>
        <w:t>20</w:t>
      </w:r>
      <w:r w:rsidRPr="00F91BDA">
        <w:rPr>
          <w:rFonts w:ascii="Times New Roman" w:hAnsi="Times New Roman" w:cs="Times New Roman"/>
          <w:b/>
          <w:sz w:val="24"/>
          <w:szCs w:val="24"/>
        </w:rPr>
        <w:t>. évi illetményalapjáról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DA592E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91BDA">
        <w:rPr>
          <w:rFonts w:ascii="Times New Roman" w:hAnsi="Times New Roman" w:cs="Times New Roman"/>
          <w:sz w:val="24"/>
          <w:szCs w:val="24"/>
        </w:rPr>
        <w:t>1</w:t>
      </w:r>
      <w:r w:rsidR="00DA59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EC7CAE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91B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F91BD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EC7CAE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EC7CAE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221D"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 w:rsidR="008F22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F221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8F221D">
        <w:rPr>
          <w:rFonts w:ascii="Times New Roman" w:hAnsi="Times New Roman" w:cs="Times New Roman"/>
          <w:sz w:val="24"/>
          <w:szCs w:val="24"/>
        </w:rPr>
        <w:t xml:space="preserve">. ) </w:t>
      </w:r>
      <w:r w:rsidR="00F91BDA">
        <w:rPr>
          <w:rFonts w:ascii="Times New Roman" w:hAnsi="Times New Roman" w:cs="Times New Roman"/>
          <w:sz w:val="24"/>
          <w:szCs w:val="24"/>
        </w:rPr>
        <w:t xml:space="preserve">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201</w:t>
      </w:r>
      <w:r w:rsidR="006555B9">
        <w:rPr>
          <w:rFonts w:ascii="Times New Roman" w:hAnsi="Times New Roman" w:cs="Times New Roman"/>
          <w:sz w:val="24"/>
          <w:szCs w:val="24"/>
        </w:rPr>
        <w:t>9</w:t>
      </w:r>
      <w:r w:rsidR="00F91BDA" w:rsidRPr="00F91BDA">
        <w:rPr>
          <w:rFonts w:ascii="Times New Roman" w:hAnsi="Times New Roman" w:cs="Times New Roman"/>
          <w:sz w:val="24"/>
          <w:szCs w:val="24"/>
        </w:rPr>
        <w:t>. évi L</w:t>
      </w:r>
      <w:r w:rsidR="006555B9">
        <w:rPr>
          <w:rFonts w:ascii="Times New Roman" w:hAnsi="Times New Roman" w:cs="Times New Roman"/>
          <w:sz w:val="24"/>
          <w:szCs w:val="24"/>
        </w:rPr>
        <w:t>XXI</w:t>
      </w:r>
      <w:r w:rsidR="00F91BDA" w:rsidRPr="00F91BDA">
        <w:rPr>
          <w:rFonts w:ascii="Times New Roman" w:hAnsi="Times New Roman" w:cs="Times New Roman"/>
          <w:sz w:val="24"/>
          <w:szCs w:val="24"/>
        </w:rPr>
        <w:t>. törvény (a továbbiakban: Költ</w:t>
      </w:r>
      <w:r w:rsidR="008F221D">
        <w:rPr>
          <w:rFonts w:ascii="Times New Roman" w:hAnsi="Times New Roman" w:cs="Times New Roman"/>
          <w:sz w:val="24"/>
          <w:szCs w:val="24"/>
        </w:rPr>
        <w:t>.tv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) </w:t>
      </w:r>
      <w:r w:rsidR="006555B9">
        <w:rPr>
          <w:rFonts w:ascii="Times New Roman" w:hAnsi="Times New Roman" w:cs="Times New Roman"/>
          <w:sz w:val="24"/>
          <w:szCs w:val="24"/>
        </w:rPr>
        <w:t>58</w:t>
      </w:r>
      <w:r w:rsidR="00F91BDA" w:rsidRPr="00F91BDA">
        <w:rPr>
          <w:rFonts w:ascii="Times New Roman" w:hAnsi="Times New Roman" w:cs="Times New Roman"/>
          <w:sz w:val="24"/>
          <w:szCs w:val="24"/>
        </w:rPr>
        <w:t>. § (1)</w:t>
      </w:r>
      <w:r w:rsidR="006555B9">
        <w:rPr>
          <w:rFonts w:ascii="Times New Roman" w:hAnsi="Times New Roman" w:cs="Times New Roman"/>
          <w:sz w:val="24"/>
          <w:szCs w:val="24"/>
        </w:rPr>
        <w:t xml:space="preserve"> és (6) </w:t>
      </w:r>
      <w:proofErr w:type="spellStart"/>
      <w:r w:rsidR="006555B9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6555B9">
        <w:rPr>
          <w:rFonts w:ascii="Times New Roman" w:hAnsi="Times New Roman" w:cs="Times New Roman"/>
          <w:sz w:val="24"/>
          <w:szCs w:val="24"/>
        </w:rPr>
        <w:t>.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>A 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1BDA" w:rsidRPr="00F91BDA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91BDA" w:rsidRPr="00F91BDA" w:rsidRDefault="008F221D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1BDA" w:rsidRPr="00F91BDA">
        <w:rPr>
          <w:rFonts w:ascii="Times New Roman" w:hAnsi="Times New Roman" w:cs="Times New Roman"/>
          <w:sz w:val="24"/>
          <w:szCs w:val="24"/>
        </w:rPr>
        <w:t>Költ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BDA" w:rsidRPr="00F91B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v.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</w:t>
      </w:r>
      <w:r w:rsidR="00DA592E">
        <w:rPr>
          <w:rFonts w:ascii="Times New Roman" w:hAnsi="Times New Roman" w:cs="Times New Roman"/>
          <w:sz w:val="24"/>
          <w:szCs w:val="24"/>
        </w:rPr>
        <w:t>58</w:t>
      </w:r>
      <w:r w:rsidR="00F91BDA" w:rsidRPr="00F91BDA">
        <w:rPr>
          <w:rFonts w:ascii="Times New Roman" w:hAnsi="Times New Roman" w:cs="Times New Roman"/>
          <w:sz w:val="24"/>
          <w:szCs w:val="24"/>
        </w:rPr>
        <w:t>. § (1) bekezdése alapján a köztisztviselői illetményalap – 2008. óta változatlanul – 20</w:t>
      </w:r>
      <w:r w:rsidR="00DA592E">
        <w:rPr>
          <w:rFonts w:ascii="Times New Roman" w:hAnsi="Times New Roman" w:cs="Times New Roman"/>
          <w:sz w:val="24"/>
          <w:szCs w:val="24"/>
        </w:rPr>
        <w:t>20</w:t>
      </w:r>
      <w:r w:rsidR="00F91BDA" w:rsidRPr="00F91BDA">
        <w:rPr>
          <w:rFonts w:ascii="Times New Roman" w:hAnsi="Times New Roman" w:cs="Times New Roman"/>
          <w:sz w:val="24"/>
          <w:szCs w:val="24"/>
        </w:rPr>
        <w:t>. évben is 38.650.-Ft marad.</w:t>
      </w:r>
    </w:p>
    <w:p w:rsidR="007568F6" w:rsidRDefault="007568F6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92E" w:rsidRPr="00DA592E" w:rsidRDefault="00F91BDA" w:rsidP="00F91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91BDA">
        <w:rPr>
          <w:rFonts w:ascii="Times New Roman" w:hAnsi="Times New Roman" w:cs="Times New Roman"/>
          <w:sz w:val="24"/>
          <w:szCs w:val="24"/>
        </w:rPr>
        <w:t>A Költ</w:t>
      </w:r>
      <w:r w:rsidR="008F221D">
        <w:rPr>
          <w:rFonts w:ascii="Times New Roman" w:hAnsi="Times New Roman" w:cs="Times New Roman"/>
          <w:sz w:val="24"/>
          <w:szCs w:val="24"/>
        </w:rPr>
        <w:t>.tv</w:t>
      </w:r>
      <w:r w:rsidRPr="00F91BDA">
        <w:rPr>
          <w:rFonts w:ascii="Times New Roman" w:hAnsi="Times New Roman" w:cs="Times New Roman"/>
          <w:sz w:val="24"/>
          <w:szCs w:val="24"/>
        </w:rPr>
        <w:t xml:space="preserve"> </w:t>
      </w:r>
      <w:r w:rsidR="00DA592E">
        <w:rPr>
          <w:rFonts w:ascii="Times New Roman" w:hAnsi="Times New Roman" w:cs="Times New Roman"/>
          <w:sz w:val="24"/>
          <w:szCs w:val="24"/>
        </w:rPr>
        <w:t>58.</w:t>
      </w:r>
      <w:r w:rsidRPr="00F91BDA">
        <w:rPr>
          <w:rFonts w:ascii="Times New Roman" w:hAnsi="Times New Roman" w:cs="Times New Roman"/>
          <w:sz w:val="24"/>
          <w:szCs w:val="24"/>
        </w:rPr>
        <w:t>§ (6) bekezdése szerint 20</w:t>
      </w:r>
      <w:r w:rsidR="00DA592E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 xml:space="preserve">. évben a helyi önkormányzat képviselő-testülete rendeletben - az önkormányzat saját forrásai terhére - a </w:t>
      </w:r>
      <w:r w:rsidR="00DA592E">
        <w:rPr>
          <w:rFonts w:ascii="Times New Roman" w:hAnsi="Times New Roman" w:cs="Times New Roman"/>
          <w:sz w:val="24"/>
          <w:szCs w:val="24"/>
        </w:rPr>
        <w:t xml:space="preserve">helyi önkormányzat </w:t>
      </w:r>
      <w:r w:rsidRPr="00F91BDA">
        <w:rPr>
          <w:rFonts w:ascii="Times New Roman" w:hAnsi="Times New Roman" w:cs="Times New Roman"/>
          <w:sz w:val="24"/>
          <w:szCs w:val="24"/>
        </w:rPr>
        <w:t>képviselő-testület</w:t>
      </w:r>
      <w:r w:rsidR="00DA592E">
        <w:rPr>
          <w:rFonts w:ascii="Times New Roman" w:hAnsi="Times New Roman" w:cs="Times New Roman"/>
          <w:sz w:val="24"/>
          <w:szCs w:val="24"/>
        </w:rPr>
        <w:t>ének polgármesteri hivatalánál, közterület-felügyeleténél, illetve közös önkormányzati hivatalnál fo</w:t>
      </w:r>
      <w:r w:rsidRPr="00F91BDA">
        <w:rPr>
          <w:rFonts w:ascii="Times New Roman" w:hAnsi="Times New Roman" w:cs="Times New Roman"/>
          <w:sz w:val="24"/>
          <w:szCs w:val="24"/>
        </w:rPr>
        <w:t xml:space="preserve">glalkoztatott köztisztviselők vonatkozásában - a </w:t>
      </w:r>
      <w:proofErr w:type="spellStart"/>
      <w:proofErr w:type="gramStart"/>
      <w:r w:rsidR="008F221D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="008F221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F221D">
        <w:rPr>
          <w:rFonts w:ascii="Times New Roman" w:hAnsi="Times New Roman" w:cs="Times New Roman"/>
          <w:sz w:val="24"/>
          <w:szCs w:val="24"/>
        </w:rPr>
        <w:t xml:space="preserve">ben </w:t>
      </w:r>
      <w:r w:rsidRPr="00F91BDA">
        <w:rPr>
          <w:rFonts w:ascii="Times New Roman" w:hAnsi="Times New Roman" w:cs="Times New Roman"/>
          <w:sz w:val="24"/>
          <w:szCs w:val="24"/>
        </w:rPr>
        <w:t xml:space="preserve">foglaltaktól eltérően - az (1) bekezdésben meghatározottnál magasabb összegben állapíthatja meg az illetményalapot. </w:t>
      </w:r>
      <w:r w:rsidR="00DA592E" w:rsidRPr="00DA59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magasabb illetményalap szerint megállapított havi illetmény nem haladhatja meg a Központi Statisztikai Hivatal által hivatalosan közzétett, a tárgyévet megelőző évre vonatkozó nemzetgazdasági havi átlagos bruttó kereset tízszeresét. Személyi illetmény esetén e bekezdés szabályai akként alkalmazandók, hogy pótlék ez esetben sem fizethető.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kötelező legkisebb munkabér (minimálbér) és a garantál bérminimum megállapításáról szóló 430/2016.(XII.15.) Korm. rendelet 2. § (2) bekezdése alapján a garantált bérminimum 20</w:t>
      </w:r>
      <w:r w:rsidR="00DA592E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 xml:space="preserve">. január 01. napjától </w:t>
      </w:r>
      <w:r w:rsidR="008F221D">
        <w:rPr>
          <w:rFonts w:ascii="Times New Roman" w:hAnsi="Times New Roman" w:cs="Times New Roman"/>
          <w:sz w:val="24"/>
          <w:szCs w:val="24"/>
        </w:rPr>
        <w:t xml:space="preserve">a garantált bérminimum bruttó </w:t>
      </w:r>
      <w:proofErr w:type="gramStart"/>
      <w:r w:rsidR="008F221D">
        <w:rPr>
          <w:rFonts w:ascii="Times New Roman" w:hAnsi="Times New Roman" w:cs="Times New Roman"/>
          <w:sz w:val="24"/>
          <w:szCs w:val="24"/>
        </w:rPr>
        <w:t>160.920</w:t>
      </w:r>
      <w:r w:rsidR="008F221D" w:rsidRPr="00330817">
        <w:rPr>
          <w:bCs/>
          <w:sz w:val="24"/>
          <w:szCs w:val="24"/>
        </w:rPr>
        <w:t xml:space="preserve"> </w:t>
      </w:r>
      <w:r w:rsidRPr="00F91B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BDA">
        <w:rPr>
          <w:rFonts w:ascii="Times New Roman" w:hAnsi="Times New Roman" w:cs="Times New Roman"/>
          <w:sz w:val="24"/>
          <w:szCs w:val="24"/>
        </w:rPr>
        <w:t>-Ft-ra emelkedett.</w:t>
      </w:r>
    </w:p>
    <w:p w:rsidR="00F91BDA" w:rsidRPr="00F91BDA" w:rsidRDefault="00DA592E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1BDA" w:rsidRPr="00F91BDA">
        <w:rPr>
          <w:rFonts w:ascii="Times New Roman" w:hAnsi="Times New Roman" w:cs="Times New Roman"/>
          <w:sz w:val="24"/>
          <w:szCs w:val="24"/>
        </w:rPr>
        <w:t>garantált bérminimum összege előreláthatólag havi bruttó 2</w:t>
      </w:r>
      <w:r w:rsidR="008F221D">
        <w:rPr>
          <w:rFonts w:ascii="Times New Roman" w:hAnsi="Times New Roman" w:cs="Times New Roman"/>
          <w:sz w:val="24"/>
          <w:szCs w:val="24"/>
        </w:rPr>
        <w:t>10.600</w:t>
      </w:r>
      <w:r w:rsidR="00F91BDA" w:rsidRPr="00F91BDA">
        <w:rPr>
          <w:rFonts w:ascii="Times New Roman" w:hAnsi="Times New Roman" w:cs="Times New Roman"/>
          <w:sz w:val="24"/>
          <w:szCs w:val="24"/>
        </w:rPr>
        <w:t>.-Ft összeget.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köztisztviselői illetményalap összege 2007 óta nem változott. Az elmúlt években csak a minimálbér és garantált bérminimum, illetve az ún. „soros lépés” jelentett béremelést a Hivatal munkavállalóinak.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Ahhoz, hogy szakmailag kiemelkedő munkát végző köztisztviselőket a hivatal meg tudja tartani, illetve megfelelő tudású, tapasztalatú munkatársak felvételére, alkalmazására nagyobb lehetőség legyen, szükséges az illetményalap emelése.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képviselő-testülete a köztisztviselők illetményalapját 2017. január 1-től 46.380.- Ft-ban 2018. évtől 51.018 Ft-ban</w:t>
      </w:r>
      <w:r w:rsidR="006555B9">
        <w:rPr>
          <w:rFonts w:ascii="Times New Roman" w:hAnsi="Times New Roman" w:cs="Times New Roman"/>
          <w:sz w:val="24"/>
          <w:szCs w:val="24"/>
        </w:rPr>
        <w:t>, míg 2019.évben 57.975.- Ft-ban</w:t>
      </w:r>
      <w:r w:rsidRPr="00F91BDA">
        <w:rPr>
          <w:rFonts w:ascii="Times New Roman" w:hAnsi="Times New Roman" w:cs="Times New Roman"/>
          <w:sz w:val="24"/>
          <w:szCs w:val="24"/>
        </w:rPr>
        <w:t xml:space="preserve"> határozta meg.</w:t>
      </w:r>
    </w:p>
    <w:p w:rsidR="00F91BDA" w:rsidRPr="00F91BDA" w:rsidRDefault="00F91BDA" w:rsidP="00F91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92E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Polgármesteri Hivatal alkalmazottainak megtartása és a reálbérek értékállóságának biztosítása érdekében javaslom, hogy a </w:t>
      </w:r>
      <w:proofErr w:type="spellStart"/>
      <w:r w:rsidRPr="00F91BDA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F91BDA">
        <w:rPr>
          <w:rFonts w:ascii="Times New Roman" w:hAnsi="Times New Roman" w:cs="Times New Roman"/>
          <w:sz w:val="24"/>
          <w:szCs w:val="24"/>
        </w:rPr>
        <w:t>-ben biztosított lehetőségek alapján a köztisztviselők, illetmén</w:t>
      </w:r>
      <w:r w:rsidR="00DA592E">
        <w:rPr>
          <w:rFonts w:ascii="Times New Roman" w:hAnsi="Times New Roman" w:cs="Times New Roman"/>
          <w:sz w:val="24"/>
          <w:szCs w:val="24"/>
        </w:rPr>
        <w:t>yalapját 2020.</w:t>
      </w:r>
      <w:r w:rsidRPr="00F91BDA">
        <w:rPr>
          <w:rFonts w:ascii="Times New Roman" w:hAnsi="Times New Roman" w:cs="Times New Roman"/>
          <w:sz w:val="24"/>
          <w:szCs w:val="24"/>
        </w:rPr>
        <w:t xml:space="preserve"> év</w:t>
      </w:r>
      <w:r w:rsidR="00DA592E">
        <w:rPr>
          <w:rFonts w:ascii="Times New Roman" w:hAnsi="Times New Roman" w:cs="Times New Roman"/>
          <w:sz w:val="24"/>
          <w:szCs w:val="24"/>
        </w:rPr>
        <w:t xml:space="preserve">ben is változatlan </w:t>
      </w:r>
      <w:proofErr w:type="gramStart"/>
      <w:r w:rsidR="00DA592E">
        <w:rPr>
          <w:rFonts w:ascii="Times New Roman" w:hAnsi="Times New Roman" w:cs="Times New Roman"/>
          <w:sz w:val="24"/>
          <w:szCs w:val="24"/>
        </w:rPr>
        <w:t>a 2019.</w:t>
      </w:r>
      <w:r w:rsidR="007568F6">
        <w:rPr>
          <w:rFonts w:ascii="Times New Roman" w:hAnsi="Times New Roman" w:cs="Times New Roman"/>
          <w:sz w:val="24"/>
          <w:szCs w:val="24"/>
        </w:rPr>
        <w:t xml:space="preserve"> </w:t>
      </w:r>
      <w:r w:rsidR="00DA592E">
        <w:rPr>
          <w:rFonts w:ascii="Times New Roman" w:hAnsi="Times New Roman" w:cs="Times New Roman"/>
          <w:sz w:val="24"/>
          <w:szCs w:val="24"/>
        </w:rPr>
        <w:t>évi mértékben</w:t>
      </w:r>
      <w:proofErr w:type="gramEnd"/>
      <w:r w:rsidR="00DA592E">
        <w:rPr>
          <w:rFonts w:ascii="Times New Roman" w:hAnsi="Times New Roman" w:cs="Times New Roman"/>
          <w:sz w:val="24"/>
          <w:szCs w:val="24"/>
        </w:rPr>
        <w:t xml:space="preserve"> azaz 57.975.- Ft-ban határozza meg.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Telki, 201</w:t>
      </w:r>
      <w:r w:rsidR="00DA592E">
        <w:rPr>
          <w:rFonts w:ascii="Times New Roman" w:hAnsi="Times New Roman" w:cs="Times New Roman"/>
          <w:sz w:val="24"/>
          <w:szCs w:val="24"/>
        </w:rPr>
        <w:t>9</w:t>
      </w:r>
      <w:r w:rsidRPr="00F91BDA">
        <w:rPr>
          <w:rFonts w:ascii="Times New Roman" w:hAnsi="Times New Roman" w:cs="Times New Roman"/>
          <w:sz w:val="24"/>
          <w:szCs w:val="24"/>
        </w:rPr>
        <w:t>. december 05.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91BD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91BDA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képviselő</w:t>
      </w:r>
      <w:r w:rsidR="00FE2EA0">
        <w:rPr>
          <w:rFonts w:ascii="Times New Roman" w:hAnsi="Times New Roman" w:cs="Times New Roman"/>
          <w:b/>
          <w:sz w:val="24"/>
          <w:szCs w:val="24"/>
        </w:rPr>
        <w:t>-</w:t>
      </w:r>
      <w:r w:rsidRPr="00F91BDA">
        <w:rPr>
          <w:rFonts w:ascii="Times New Roman" w:hAnsi="Times New Roman" w:cs="Times New Roman"/>
          <w:b/>
          <w:sz w:val="24"/>
          <w:szCs w:val="24"/>
        </w:rPr>
        <w:t>testületének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BD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F91BDA">
        <w:rPr>
          <w:rFonts w:ascii="Times New Roman" w:hAnsi="Times New Roman" w:cs="Times New Roman"/>
          <w:b/>
          <w:sz w:val="24"/>
          <w:szCs w:val="24"/>
        </w:rPr>
        <w:t>/201</w:t>
      </w:r>
      <w:r w:rsidR="00DA592E">
        <w:rPr>
          <w:rFonts w:ascii="Times New Roman" w:hAnsi="Times New Roman" w:cs="Times New Roman"/>
          <w:b/>
          <w:sz w:val="24"/>
          <w:szCs w:val="24"/>
        </w:rPr>
        <w:t>9</w:t>
      </w:r>
      <w:r w:rsidRPr="00F91BDA">
        <w:rPr>
          <w:rFonts w:ascii="Times New Roman" w:hAnsi="Times New Roman" w:cs="Times New Roman"/>
          <w:b/>
          <w:sz w:val="24"/>
          <w:szCs w:val="24"/>
        </w:rPr>
        <w:t>.(XII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1BDA">
        <w:rPr>
          <w:rFonts w:ascii="Times New Roman" w:hAnsi="Times New Roman" w:cs="Times New Roman"/>
          <w:b/>
          <w:sz w:val="24"/>
          <w:szCs w:val="24"/>
        </w:rPr>
        <w:t>) önkormányzati</w:t>
      </w:r>
    </w:p>
    <w:p w:rsidR="00F91BDA" w:rsidRPr="00F91BDA" w:rsidRDefault="00F91BDA" w:rsidP="00EC7CAE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endelete</w:t>
      </w:r>
      <w:r w:rsidRPr="00F91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illetmény alapjáról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Önkormányzatának Képviselő - testülete az Alaptörvény 32.cikk (2) bekezdésében meghatározott feladatkörében eljárva, a Magyarország 20</w:t>
      </w:r>
      <w:r w:rsidR="00DA592E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>. évi központi költségvetéséről szóló 201</w:t>
      </w:r>
      <w:r w:rsidR="00DA592E">
        <w:rPr>
          <w:rFonts w:ascii="Times New Roman" w:hAnsi="Times New Roman" w:cs="Times New Roman"/>
          <w:sz w:val="24"/>
          <w:szCs w:val="24"/>
        </w:rPr>
        <w:t>9</w:t>
      </w:r>
      <w:r w:rsidRPr="00F91BDA">
        <w:rPr>
          <w:rFonts w:ascii="Times New Roman" w:hAnsi="Times New Roman" w:cs="Times New Roman"/>
          <w:sz w:val="24"/>
          <w:szCs w:val="24"/>
        </w:rPr>
        <w:t>. évi L</w:t>
      </w:r>
      <w:r w:rsidR="00DA592E">
        <w:rPr>
          <w:rFonts w:ascii="Times New Roman" w:hAnsi="Times New Roman" w:cs="Times New Roman"/>
          <w:sz w:val="24"/>
          <w:szCs w:val="24"/>
        </w:rPr>
        <w:t>XXI</w:t>
      </w:r>
      <w:r w:rsidRPr="00F91BDA">
        <w:rPr>
          <w:rFonts w:ascii="Times New Roman" w:hAnsi="Times New Roman" w:cs="Times New Roman"/>
          <w:sz w:val="24"/>
          <w:szCs w:val="24"/>
        </w:rPr>
        <w:t xml:space="preserve">. törvény </w:t>
      </w:r>
      <w:r w:rsidR="00DA592E">
        <w:rPr>
          <w:rFonts w:ascii="Times New Roman" w:hAnsi="Times New Roman" w:cs="Times New Roman"/>
          <w:sz w:val="24"/>
          <w:szCs w:val="24"/>
        </w:rPr>
        <w:t>58</w:t>
      </w:r>
      <w:r w:rsidRPr="00F91BDA">
        <w:rPr>
          <w:rFonts w:ascii="Times New Roman" w:hAnsi="Times New Roman" w:cs="Times New Roman"/>
          <w:sz w:val="24"/>
          <w:szCs w:val="24"/>
        </w:rPr>
        <w:t>.§ (</w:t>
      </w:r>
      <w:r w:rsidR="00DA592E">
        <w:rPr>
          <w:rFonts w:ascii="Times New Roman" w:hAnsi="Times New Roman" w:cs="Times New Roman"/>
          <w:sz w:val="24"/>
          <w:szCs w:val="24"/>
        </w:rPr>
        <w:t>6</w:t>
      </w:r>
      <w:r w:rsidRPr="00F91BDA">
        <w:rPr>
          <w:rFonts w:ascii="Times New Roman" w:hAnsi="Times New Roman" w:cs="Times New Roman"/>
          <w:sz w:val="24"/>
          <w:szCs w:val="24"/>
        </w:rPr>
        <w:t>) bekezdésében kapott felhatalmazás alapján a köztisztviselői illetményalapról a következőket rendeli el: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EC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hatálya kiterjed a Telki Polgármesteri Hivatalban foglalkoztatott valamennyi köztisztviselőre.</w:t>
      </w:r>
    </w:p>
    <w:p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2.§.</w:t>
      </w:r>
    </w:p>
    <w:p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Telki Polgármesteri Hivatal közszolgálati tisztviselőinek illetményalapját 57 975.- Ft-ban állapítja meg.</w:t>
      </w:r>
    </w:p>
    <w:p w:rsidR="00F91BDA" w:rsidRPr="00F91BDA" w:rsidRDefault="00F91BDA" w:rsidP="00F91BDA">
      <w:pPr>
        <w:spacing w:after="0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 xml:space="preserve">    3.§.</w:t>
      </w:r>
    </w:p>
    <w:p w:rsidR="00F91BDA" w:rsidRPr="00F91BDA" w:rsidRDefault="00F91BDA" w:rsidP="00F91B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Ez a rendelet 20</w:t>
      </w:r>
      <w:r w:rsidR="00DA592E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>. január 01. napj</w:t>
      </w:r>
      <w:r w:rsidR="007568F6">
        <w:rPr>
          <w:rFonts w:ascii="Times New Roman" w:hAnsi="Times New Roman" w:cs="Times New Roman"/>
          <w:sz w:val="24"/>
          <w:szCs w:val="24"/>
        </w:rPr>
        <w:t>án lép hatályba</w:t>
      </w:r>
      <w:r w:rsidRPr="00F91BDA">
        <w:rPr>
          <w:rFonts w:ascii="Times New Roman" w:hAnsi="Times New Roman" w:cs="Times New Roman"/>
          <w:sz w:val="24"/>
          <w:szCs w:val="24"/>
        </w:rPr>
        <w:t>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Deltai Károly</w:t>
      </w:r>
      <w:r w:rsidRPr="00F91BDA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91BD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91BDA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polgármester</w:t>
      </w: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Általános indokolás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20</w:t>
      </w:r>
      <w:r w:rsidR="00DA592E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 xml:space="preserve">. évi Költségvetési törvény </w:t>
      </w:r>
      <w:r w:rsidR="00DA592E">
        <w:rPr>
          <w:rFonts w:ascii="Times New Roman" w:hAnsi="Times New Roman" w:cs="Times New Roman"/>
          <w:sz w:val="24"/>
          <w:szCs w:val="24"/>
        </w:rPr>
        <w:t xml:space="preserve">továbbra is </w:t>
      </w:r>
      <w:r w:rsidRPr="00F91BDA">
        <w:rPr>
          <w:rFonts w:ascii="Times New Roman" w:hAnsi="Times New Roman" w:cs="Times New Roman"/>
          <w:sz w:val="24"/>
          <w:szCs w:val="24"/>
        </w:rPr>
        <w:t>biztosítja, hogy a helyi erőforrások felhasználásával a képviselő-testület a köztisztviselői illetményalapot magasabb összegben állapítsa meg. Tekintettel arra, hogy az illetményalap mértéke 2008. évtől változatlanul 38.650.-Ft, miközben a reálbérek fokozatosan növekedtek, szükséges</w:t>
      </w:r>
      <w:r w:rsidR="00DA592E">
        <w:rPr>
          <w:rFonts w:ascii="Times New Roman" w:hAnsi="Times New Roman" w:cs="Times New Roman"/>
          <w:sz w:val="24"/>
          <w:szCs w:val="24"/>
        </w:rPr>
        <w:t xml:space="preserve">nek tartjuk </w:t>
      </w:r>
      <w:r w:rsidRPr="00F91BDA">
        <w:rPr>
          <w:rFonts w:ascii="Times New Roman" w:hAnsi="Times New Roman" w:cs="Times New Roman"/>
          <w:sz w:val="24"/>
          <w:szCs w:val="24"/>
        </w:rPr>
        <w:t>az illetményalap rendezés</w:t>
      </w:r>
      <w:r w:rsidR="00DA592E">
        <w:rPr>
          <w:rFonts w:ascii="Times New Roman" w:hAnsi="Times New Roman" w:cs="Times New Roman"/>
          <w:sz w:val="24"/>
          <w:szCs w:val="24"/>
        </w:rPr>
        <w:t xml:space="preserve">ét, és a képviselő-testület tavalyi döntésében meghatározott </w:t>
      </w:r>
      <w:r w:rsidR="006555B9">
        <w:rPr>
          <w:rFonts w:ascii="Times New Roman" w:hAnsi="Times New Roman" w:cs="Times New Roman"/>
          <w:sz w:val="24"/>
          <w:szCs w:val="24"/>
        </w:rPr>
        <w:t>mértékben 2020.évben is 57.975.- Ft-ban határozza meg</w:t>
      </w:r>
      <w:r w:rsidRPr="00F91BDA">
        <w:rPr>
          <w:rFonts w:ascii="Times New Roman" w:hAnsi="Times New Roman" w:cs="Times New Roman"/>
          <w:sz w:val="24"/>
          <w:szCs w:val="24"/>
        </w:rPr>
        <w:t>.</w:t>
      </w: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Részletes indokolás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rendelettervezet részletes indoklása</w:t>
      </w: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Az 1. §-</w:t>
      </w:r>
      <w:proofErr w:type="spellStart"/>
      <w:r w:rsidRPr="00F91BDA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személyi hatálya a hivatalban foglalkoztatott köztisztviselőkre terjed ki.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2. §-</w:t>
      </w:r>
      <w:proofErr w:type="spellStart"/>
      <w:r w:rsidRPr="00F91BDA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20</w:t>
      </w:r>
      <w:r w:rsidR="006555B9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>. évre az illetményalap a Költségvetési törvényben meghatározotthoz képest magasabb összegben kerül megállapításra.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A 3. §-</w:t>
      </w:r>
      <w:proofErr w:type="spellStart"/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color w:val="000000"/>
          <w:sz w:val="24"/>
          <w:szCs w:val="24"/>
        </w:rPr>
        <w:t>A rendelet hatályára vonatkozó rendelkezést tartalmaz</w:t>
      </w: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91BDA" w:rsidRPr="00F91BDA" w:rsidRDefault="00F91BDA" w:rsidP="00F91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TÁJÉKOZTATÓ AZ ELŐZETES HATÁSVIZSGÁLAT EREDMÉNYÉRŐL</w:t>
      </w:r>
    </w:p>
    <w:p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(a jogalkotásról szóló 2010. évi CXXX. tv. 17. § (1)-(2) bekezdése alapján):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Rendelettervezet címe:</w:t>
      </w:r>
      <w:r w:rsidRPr="00F91BDA">
        <w:rPr>
          <w:rFonts w:ascii="Times New Roman" w:hAnsi="Times New Roman" w:cs="Times New Roman"/>
          <w:sz w:val="24"/>
          <w:szCs w:val="24"/>
        </w:rPr>
        <w:t xml:space="preserve"> a közszolgálati tisztviselők illetményalapjáról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Rendelettervezet valamennyi jelentős hatása, különösen: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Társadalmi, gazdasági és költségvetési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Hivatal személyi előirányzata növekszik.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Környezeti és egészségügyi következmények: </w:t>
      </w:r>
      <w:r w:rsidRPr="00F91BDA">
        <w:rPr>
          <w:rFonts w:ascii="Times New Roman" w:eastAsia="Calibri" w:hAnsi="Times New Roman" w:cs="Times New Roman"/>
          <w:sz w:val="24"/>
          <w:szCs w:val="24"/>
        </w:rPr>
        <w:t>közvetlen környezeti és egészségi következményei nincsenek a rendelettervezetnek.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Adminisztratív </w:t>
      </w:r>
      <w:proofErr w:type="spellStart"/>
      <w:r w:rsidRPr="00F91BDA">
        <w:rPr>
          <w:rFonts w:ascii="Times New Roman" w:eastAsia="Calibri" w:hAnsi="Times New Roman" w:cs="Times New Roman"/>
          <w:b/>
          <w:sz w:val="24"/>
          <w:szCs w:val="24"/>
        </w:rPr>
        <w:t>terheket</w:t>
      </w:r>
      <w:proofErr w:type="spellEnd"/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befolyásoló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 köztisztviselők kinevezését módosítani szükséges az új illetményalapnak megfelelően.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jogszabály megalkotásának szükségessége, a jogalkotás elmaradásának várható következményei: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A cél elérése a rendelet megalkotásával lehetséges.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Egyéb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nincs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rendelet alkalmazásához szükséges feltételek: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Személyi: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Szervezeti: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Pénzügyi: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2C03B0" w:rsidRDefault="00F91BDA" w:rsidP="00F91BDA">
      <w:pPr>
        <w:jc w:val="both"/>
        <w:rPr>
          <w:color w:val="000000"/>
          <w:sz w:val="24"/>
          <w:szCs w:val="24"/>
        </w:rPr>
      </w:pPr>
    </w:p>
    <w:p w:rsidR="00F91BDA" w:rsidRPr="002C03B0" w:rsidRDefault="00F91BDA" w:rsidP="00F91BDA">
      <w:pPr>
        <w:jc w:val="both"/>
        <w:rPr>
          <w:b/>
          <w:sz w:val="24"/>
          <w:szCs w:val="24"/>
        </w:rPr>
      </w:pPr>
    </w:p>
    <w:sectPr w:rsidR="00F91BDA" w:rsidRPr="002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6770A"/>
    <w:rsid w:val="00137747"/>
    <w:rsid w:val="00180E1B"/>
    <w:rsid w:val="001E76A0"/>
    <w:rsid w:val="002120AE"/>
    <w:rsid w:val="006555B9"/>
    <w:rsid w:val="007568F6"/>
    <w:rsid w:val="00765C17"/>
    <w:rsid w:val="007A4A48"/>
    <w:rsid w:val="007D560D"/>
    <w:rsid w:val="00892057"/>
    <w:rsid w:val="008F221D"/>
    <w:rsid w:val="00957621"/>
    <w:rsid w:val="009C17F0"/>
    <w:rsid w:val="00C812E6"/>
    <w:rsid w:val="00CB5FDB"/>
    <w:rsid w:val="00CD2D46"/>
    <w:rsid w:val="00D05F4E"/>
    <w:rsid w:val="00DA592E"/>
    <w:rsid w:val="00EC7CAE"/>
    <w:rsid w:val="00F4420D"/>
    <w:rsid w:val="00F91BD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163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2019-12-04T11:29:00Z</dcterms:created>
  <dcterms:modified xsi:type="dcterms:W3CDTF">2019-12-05T07:34:00Z</dcterms:modified>
</cp:coreProperties>
</file>