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4C5D8C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082581">
        <w:rPr>
          <w:rFonts w:ascii="Times New Roman" w:hAnsi="Times New Roman" w:cs="Times New Roman"/>
          <w:b/>
        </w:rPr>
        <w:t>november</w:t>
      </w:r>
      <w:r w:rsidR="004C5D8C">
        <w:rPr>
          <w:rFonts w:ascii="Times New Roman" w:hAnsi="Times New Roman" w:cs="Times New Roman"/>
          <w:b/>
        </w:rPr>
        <w:t xml:space="preserve"> 25</w:t>
      </w:r>
      <w:r w:rsidRPr="002120AE">
        <w:rPr>
          <w:rFonts w:ascii="Times New Roman" w:hAnsi="Times New Roman" w:cs="Times New Roman"/>
          <w:b/>
        </w:rPr>
        <w:t>-i rend</w:t>
      </w:r>
      <w:r w:rsidR="00AC0F71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890854" w:rsidRDefault="00890854" w:rsidP="00372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531801685"/>
      <w:r>
        <w:rPr>
          <w:rFonts w:ascii="Times New Roman" w:hAnsi="Times New Roman"/>
          <w:b/>
          <w:sz w:val="24"/>
          <w:szCs w:val="24"/>
        </w:rPr>
        <w:t>Előterjesztés</w:t>
      </w:r>
    </w:p>
    <w:bookmarkEnd w:id="0"/>
    <w:p w:rsidR="00890854" w:rsidRDefault="00890854" w:rsidP="008908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önkormányzat tulajdonában lévő</w:t>
      </w:r>
    </w:p>
    <w:p w:rsidR="00890854" w:rsidRDefault="00890854" w:rsidP="008908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közérdekű bérlakás bérleti jogáról</w:t>
      </w:r>
    </w:p>
    <w:p w:rsidR="00A31404" w:rsidRPr="002120AE" w:rsidRDefault="00A31404" w:rsidP="00A314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4C5D8C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82581">
        <w:rPr>
          <w:rFonts w:ascii="Times New Roman" w:hAnsi="Times New Roman" w:cs="Times New Roman"/>
          <w:sz w:val="24"/>
          <w:szCs w:val="24"/>
        </w:rPr>
        <w:t>11</w:t>
      </w:r>
      <w:r w:rsidR="004C5D8C">
        <w:rPr>
          <w:rFonts w:ascii="Times New Roman" w:hAnsi="Times New Roman" w:cs="Times New Roman"/>
          <w:sz w:val="24"/>
          <w:szCs w:val="24"/>
        </w:rPr>
        <w:t>.25</w:t>
      </w:r>
      <w:r w:rsidR="00AC0F71">
        <w:rPr>
          <w:rFonts w:ascii="Times New Roman" w:hAnsi="Times New Roman" w:cs="Times New Roman"/>
          <w:sz w:val="24"/>
          <w:szCs w:val="24"/>
        </w:rPr>
        <w:t>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Pr="00372BC8" w:rsidRDefault="008F0DB8" w:rsidP="00A31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372BC8">
        <w:rPr>
          <w:rFonts w:ascii="Times New Roman" w:hAnsi="Times New Roman" w:cs="Times New Roman"/>
          <w:b/>
          <w:sz w:val="24"/>
          <w:szCs w:val="24"/>
        </w:rPr>
        <w:t>.Előzmények</w:t>
      </w:r>
      <w:r w:rsidR="00372BC8" w:rsidRPr="00372BC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1404" w:rsidRPr="00372BC8">
        <w:rPr>
          <w:rFonts w:ascii="Times New Roman" w:hAnsi="Times New Roman" w:cs="Times New Roman"/>
          <w:b/>
          <w:sz w:val="24"/>
          <w:szCs w:val="24"/>
        </w:rPr>
        <w:t>különösen az adott tárgykörben hozott korábbi testületi döntések és azok végrehajtásának állása:</w:t>
      </w:r>
      <w:r w:rsidR="00FD3A62">
        <w:rPr>
          <w:rFonts w:ascii="Times New Roman" w:hAnsi="Times New Roman" w:cs="Times New Roman"/>
          <w:b/>
          <w:sz w:val="24"/>
          <w:szCs w:val="24"/>
        </w:rPr>
        <w:t xml:space="preserve"> ----</w:t>
      </w:r>
    </w:p>
    <w:p w:rsidR="00FD3A62" w:rsidRDefault="008F0DB8" w:rsidP="00A31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372BC8">
        <w:rPr>
          <w:rFonts w:ascii="Times New Roman" w:hAnsi="Times New Roman" w:cs="Times New Roman"/>
          <w:b/>
          <w:sz w:val="24"/>
          <w:szCs w:val="24"/>
        </w:rPr>
        <w:t>. J</w:t>
      </w:r>
      <w:r w:rsidR="00372BC8" w:rsidRPr="00372BC8">
        <w:rPr>
          <w:rFonts w:ascii="Times New Roman" w:hAnsi="Times New Roman" w:cs="Times New Roman"/>
          <w:b/>
          <w:sz w:val="24"/>
          <w:szCs w:val="24"/>
        </w:rPr>
        <w:t>ogszabályi hivat</w:t>
      </w:r>
      <w:r w:rsidR="00372BC8">
        <w:rPr>
          <w:rFonts w:ascii="Times New Roman" w:hAnsi="Times New Roman" w:cs="Times New Roman"/>
          <w:b/>
          <w:sz w:val="24"/>
          <w:szCs w:val="24"/>
        </w:rPr>
        <w:t>k</w:t>
      </w:r>
      <w:r w:rsidR="00372BC8" w:rsidRPr="00372BC8">
        <w:rPr>
          <w:rFonts w:ascii="Times New Roman" w:hAnsi="Times New Roman" w:cs="Times New Roman"/>
          <w:b/>
          <w:sz w:val="24"/>
          <w:szCs w:val="24"/>
        </w:rPr>
        <w:t xml:space="preserve">ozások: </w:t>
      </w:r>
    </w:p>
    <w:p w:rsidR="00216F86" w:rsidRPr="00372BC8" w:rsidRDefault="00372BC8" w:rsidP="00A31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BC8">
        <w:rPr>
          <w:rFonts w:ascii="Times New Roman" w:eastAsia="Calibri" w:hAnsi="Times New Roman" w:cs="Times New Roman"/>
          <w:bCs/>
          <w:sz w:val="24"/>
          <w:szCs w:val="24"/>
        </w:rPr>
        <w:t>Az önkormányzat tulajdonában álló lakások és nem lakás céljára szolgáló helyiségek bérletéről szóló 28/2007.(XI.12.) Ör. rendelet 2. §-a</w:t>
      </w:r>
      <w:r w:rsidR="009F584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31404" w:rsidRDefault="008F0DB8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 w:rsidRPr="0001591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A31404" w:rsidRPr="008F0DB8">
        <w:rPr>
          <w:rFonts w:ascii="Times New Roman" w:hAnsi="Times New Roman" w:cs="Times New Roman"/>
          <w:b/>
          <w:sz w:val="24"/>
          <w:szCs w:val="24"/>
        </w:rPr>
        <w:t>Költségkihatások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</w:t>
      </w:r>
      <w:r w:rsidR="00A31404" w:rsidRPr="0001591A">
        <w:rPr>
          <w:rFonts w:ascii="Times New Roman" w:hAnsi="Times New Roman" w:cs="Times New Roman"/>
          <w:b/>
          <w:bCs/>
          <w:sz w:val="24"/>
          <w:szCs w:val="24"/>
        </w:rPr>
        <w:t>és egyéb szükséges feltételeket, illetve megteremtésük javasolt forrás</w:t>
      </w:r>
      <w:r w:rsidRPr="0001591A">
        <w:rPr>
          <w:rFonts w:ascii="Times New Roman" w:hAnsi="Times New Roman" w:cs="Times New Roman"/>
          <w:b/>
          <w:bCs/>
          <w:sz w:val="24"/>
          <w:szCs w:val="24"/>
        </w:rPr>
        <w:t>ok:</w:t>
      </w:r>
      <w:r w:rsidR="009F58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5846" w:rsidRPr="009F5846">
        <w:rPr>
          <w:rFonts w:ascii="Times New Roman" w:hAnsi="Times New Roman" w:cs="Times New Roman"/>
          <w:sz w:val="24"/>
          <w:szCs w:val="24"/>
        </w:rPr>
        <w:t>Nincs</w:t>
      </w:r>
    </w:p>
    <w:p w:rsidR="00FD3A62" w:rsidRDefault="00FD3A62" w:rsidP="000A56A1">
      <w:pPr>
        <w:spacing w:after="0"/>
        <w:jc w:val="both"/>
        <w:rPr>
          <w:rFonts w:ascii="Times New Roman" w:hAnsi="Times New Roman" w:cs="Times New Roman"/>
          <w:b/>
        </w:rPr>
      </w:pPr>
    </w:p>
    <w:p w:rsidR="00D66A94" w:rsidRPr="00FD3A62" w:rsidRDefault="008F0DB8" w:rsidP="000A56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A62">
        <w:rPr>
          <w:rFonts w:ascii="Times New Roman" w:hAnsi="Times New Roman" w:cs="Times New Roman"/>
          <w:b/>
          <w:sz w:val="24"/>
          <w:szCs w:val="24"/>
        </w:rPr>
        <w:t>4</w:t>
      </w:r>
      <w:r w:rsidR="000A56A1" w:rsidRPr="00FD3A62">
        <w:rPr>
          <w:rFonts w:ascii="Times New Roman" w:hAnsi="Times New Roman" w:cs="Times New Roman"/>
          <w:b/>
          <w:sz w:val="24"/>
          <w:szCs w:val="24"/>
        </w:rPr>
        <w:t xml:space="preserve">. Tényállás bemutatása: </w:t>
      </w:r>
    </w:p>
    <w:p w:rsidR="00AC0F71" w:rsidRDefault="00AC0F71" w:rsidP="00D66A94">
      <w:pPr>
        <w:spacing w:after="0"/>
        <w:jc w:val="both"/>
      </w:pPr>
    </w:p>
    <w:p w:rsidR="00FD3A62" w:rsidRPr="00FD3A62" w:rsidRDefault="00082581" w:rsidP="00FD3A62">
      <w:pPr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FD3A62">
        <w:rPr>
          <w:rFonts w:ascii="Times New Roman" w:hAnsi="Times New Roman" w:cs="Times New Roman"/>
          <w:sz w:val="24"/>
          <w:szCs w:val="24"/>
        </w:rPr>
        <w:t>A Telki Zápor utca 7/B. szám alatti önkormányzati tula</w:t>
      </w:r>
      <w:r w:rsidR="00FD3A62" w:rsidRPr="00FD3A62">
        <w:rPr>
          <w:rFonts w:ascii="Times New Roman" w:hAnsi="Times New Roman" w:cs="Times New Roman"/>
          <w:sz w:val="24"/>
          <w:szCs w:val="24"/>
        </w:rPr>
        <w:t>j</w:t>
      </w:r>
      <w:r w:rsidRPr="00FD3A62">
        <w:rPr>
          <w:rFonts w:ascii="Times New Roman" w:hAnsi="Times New Roman" w:cs="Times New Roman"/>
          <w:sz w:val="24"/>
          <w:szCs w:val="24"/>
        </w:rPr>
        <w:t>donú bérl</w:t>
      </w:r>
      <w:r w:rsidR="00FD3A62" w:rsidRPr="00FD3A62">
        <w:rPr>
          <w:rFonts w:ascii="Times New Roman" w:hAnsi="Times New Roman" w:cs="Times New Roman"/>
          <w:sz w:val="24"/>
          <w:szCs w:val="24"/>
        </w:rPr>
        <w:t>a</w:t>
      </w:r>
      <w:r w:rsidRPr="00FD3A62">
        <w:rPr>
          <w:rFonts w:ascii="Times New Roman" w:hAnsi="Times New Roman" w:cs="Times New Roman"/>
          <w:sz w:val="24"/>
          <w:szCs w:val="24"/>
        </w:rPr>
        <w:t>kás bérleti jogvisz</w:t>
      </w:r>
      <w:r w:rsidR="00FD3A62" w:rsidRPr="00FD3A62">
        <w:rPr>
          <w:rFonts w:ascii="Times New Roman" w:hAnsi="Times New Roman" w:cs="Times New Roman"/>
          <w:sz w:val="24"/>
          <w:szCs w:val="24"/>
        </w:rPr>
        <w:t>o</w:t>
      </w:r>
      <w:r w:rsidRPr="00FD3A62">
        <w:rPr>
          <w:rFonts w:ascii="Times New Roman" w:hAnsi="Times New Roman" w:cs="Times New Roman"/>
          <w:sz w:val="24"/>
          <w:szCs w:val="24"/>
        </w:rPr>
        <w:t>nyá</w:t>
      </w:r>
      <w:r w:rsidR="00FD3A62" w:rsidRPr="00FD3A62">
        <w:rPr>
          <w:rFonts w:ascii="Times New Roman" w:hAnsi="Times New Roman" w:cs="Times New Roman"/>
          <w:sz w:val="24"/>
          <w:szCs w:val="24"/>
        </w:rPr>
        <w:t xml:space="preserve">nak Farkasné Gaál Gabriella részére történő kiutalásáról </w:t>
      </w:r>
      <w:r w:rsidRPr="00FD3A62">
        <w:rPr>
          <w:rFonts w:ascii="Times New Roman" w:hAnsi="Times New Roman" w:cs="Times New Roman"/>
          <w:sz w:val="24"/>
          <w:szCs w:val="24"/>
        </w:rPr>
        <w:t xml:space="preserve"> </w:t>
      </w:r>
      <w:r w:rsidR="00FD3A62" w:rsidRPr="00FD3A62">
        <w:rPr>
          <w:rFonts w:ascii="Times New Roman" w:hAnsi="Times New Roman" w:cs="Times New Roman"/>
          <w:sz w:val="24"/>
          <w:szCs w:val="24"/>
        </w:rPr>
        <w:t>32/2016. (III.21.) Öh. számú határozatával döntött a képviselő-testület.</w:t>
      </w:r>
    </w:p>
    <w:p w:rsidR="00082581" w:rsidRDefault="00082581" w:rsidP="00372B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Farkasné Gaál Gabriella bérleti jogviszonya </w:t>
      </w:r>
      <w:r w:rsidR="00FD3A62">
        <w:rPr>
          <w:rFonts w:ascii="Times New Roman" w:hAnsi="Times New Roman"/>
          <w:sz w:val="24"/>
          <w:szCs w:val="24"/>
        </w:rPr>
        <w:t xml:space="preserve">5 éves határozott időre, de maximum </w:t>
      </w:r>
      <w:r>
        <w:rPr>
          <w:rFonts w:ascii="Times New Roman" w:hAnsi="Times New Roman"/>
          <w:sz w:val="24"/>
          <w:szCs w:val="24"/>
        </w:rPr>
        <w:t>a telki közalkalmazotti jogviszony időtartamára szól. Bérlő 2019. november 9</w:t>
      </w:r>
      <w:r w:rsidR="00FD3A62">
        <w:rPr>
          <w:rFonts w:ascii="Times New Roman" w:hAnsi="Times New Roman"/>
          <w:sz w:val="24"/>
          <w:szCs w:val="24"/>
        </w:rPr>
        <w:t>.</w:t>
      </w:r>
      <w:r w:rsidR="009F5846">
        <w:rPr>
          <w:rFonts w:ascii="Times New Roman" w:hAnsi="Times New Roman"/>
          <w:sz w:val="24"/>
          <w:szCs w:val="24"/>
        </w:rPr>
        <w:t xml:space="preserve"> </w:t>
      </w:r>
      <w:r w:rsidR="00FD3A62">
        <w:rPr>
          <w:rFonts w:ascii="Times New Roman" w:hAnsi="Times New Roman"/>
          <w:sz w:val="24"/>
          <w:szCs w:val="24"/>
        </w:rPr>
        <w:t>napjával</w:t>
      </w:r>
      <w:r>
        <w:rPr>
          <w:rFonts w:ascii="Times New Roman" w:hAnsi="Times New Roman"/>
          <w:sz w:val="24"/>
          <w:szCs w:val="24"/>
        </w:rPr>
        <w:t xml:space="preserve"> kezdeményezte </w:t>
      </w:r>
      <w:r w:rsidR="00FD3A62">
        <w:rPr>
          <w:rFonts w:ascii="Times New Roman" w:hAnsi="Times New Roman"/>
          <w:sz w:val="24"/>
          <w:szCs w:val="24"/>
        </w:rPr>
        <w:t>munkaviszonyának közös megegyezéssel történő megszüntetését rokkantsági nyugdíjazása okán</w:t>
      </w:r>
      <w:r>
        <w:rPr>
          <w:rFonts w:ascii="Times New Roman" w:hAnsi="Times New Roman"/>
          <w:sz w:val="24"/>
          <w:szCs w:val="24"/>
        </w:rPr>
        <w:t xml:space="preserve">. </w:t>
      </w:r>
      <w:r w:rsidR="00FD3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Kérelmében bérlő jelezte, hogy munkaviszonyának megszüntetést követően lakhatásá</w:t>
      </w:r>
      <w:r w:rsidR="00FD3A62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nem tudja más formában megoldani</w:t>
      </w:r>
      <w:r w:rsidR="00FD3A6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ezért kér</w:t>
      </w:r>
      <w:r w:rsidR="00FD3A6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a képviselő-testülettől a bérleti jogviszony meghosszabbítását</w:t>
      </w:r>
      <w:r w:rsidR="00FD3A62">
        <w:rPr>
          <w:rFonts w:ascii="Times New Roman" w:hAnsi="Times New Roman"/>
          <w:sz w:val="24"/>
          <w:szCs w:val="24"/>
        </w:rPr>
        <w:t xml:space="preserve"> 2020. február 28. napjáig.</w:t>
      </w:r>
    </w:p>
    <w:p w:rsidR="00FD3A62" w:rsidRDefault="00FD3A62" w:rsidP="00FD3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A62" w:rsidRPr="003B270E" w:rsidRDefault="00FD3A62" w:rsidP="00FD3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70E">
        <w:rPr>
          <w:rFonts w:ascii="Times New Roman" w:hAnsi="Times New Roman" w:cs="Times New Roman"/>
          <w:sz w:val="24"/>
          <w:szCs w:val="24"/>
        </w:rPr>
        <w:t xml:space="preserve">Az önkormányzat tulajdonában álló lakások és nem lakás céljára szolgáló helyiségek bérletéről szóló 15/2019.(VIII.30.) Ör. számú rendelettel módosított 28/2007. (XII. 12.) Ö. rendelet 11.§. </w:t>
      </w:r>
      <w:r w:rsidRPr="003B270E">
        <w:rPr>
          <w:rFonts w:ascii="Times New Roman" w:hAnsi="Times New Roman" w:cs="Times New Roman"/>
          <w:sz w:val="24"/>
          <w:szCs w:val="24"/>
        </w:rPr>
        <w:lastRenderedPageBreak/>
        <w:t xml:space="preserve">(2) bek. alapján </w:t>
      </w:r>
      <w:r w:rsidR="009F5846">
        <w:rPr>
          <w:rFonts w:ascii="Times New Roman" w:hAnsi="Times New Roman" w:cs="Times New Roman"/>
          <w:sz w:val="24"/>
          <w:szCs w:val="24"/>
        </w:rPr>
        <w:t xml:space="preserve">a </w:t>
      </w:r>
      <w:r w:rsidRPr="003B270E">
        <w:rPr>
          <w:rFonts w:ascii="Times New Roman" w:hAnsi="Times New Roman" w:cs="Times New Roman"/>
          <w:sz w:val="24"/>
          <w:szCs w:val="24"/>
        </w:rPr>
        <w:t>bérlő kivételes méltányosságból kérelmez</w:t>
      </w:r>
      <w:r>
        <w:rPr>
          <w:rFonts w:ascii="Times New Roman" w:hAnsi="Times New Roman" w:cs="Times New Roman"/>
          <w:sz w:val="24"/>
          <w:szCs w:val="24"/>
        </w:rPr>
        <w:t>heti</w:t>
      </w:r>
      <w:r w:rsidRPr="003B270E">
        <w:rPr>
          <w:rFonts w:ascii="Times New Roman" w:hAnsi="Times New Roman" w:cs="Times New Roman"/>
          <w:sz w:val="24"/>
          <w:szCs w:val="24"/>
        </w:rPr>
        <w:t xml:space="preserve"> az önkormányzat által méltányolható és a képviselő-testület által elfogadott élethelyzetben a közérdekű célú bérlet esetén a közérdekű cél megszűnését követően maximum 6 hónapig tartó időszakra a lakáshasználat meghosszabbítását.</w:t>
      </w:r>
    </w:p>
    <w:p w:rsidR="00FD3A62" w:rsidRDefault="00FD3A62" w:rsidP="00372B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2581" w:rsidRDefault="00FD3A62" w:rsidP="00372B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Telki, 2019. november 11.</w:t>
      </w:r>
    </w:p>
    <w:p w:rsidR="00FD3A62" w:rsidRPr="00597A33" w:rsidRDefault="00FD3A62" w:rsidP="00FD3A62">
      <w:pPr>
        <w:spacing w:after="0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597A33">
        <w:rPr>
          <w:rFonts w:ascii="Times New Roman" w:hAnsi="Times New Roman"/>
          <w:sz w:val="24"/>
          <w:szCs w:val="24"/>
        </w:rPr>
        <w:t>Deltai Károly</w:t>
      </w:r>
    </w:p>
    <w:p w:rsidR="00FD3A62" w:rsidRPr="008F0DB8" w:rsidRDefault="00FD3A62" w:rsidP="00FD3A62">
      <w:pPr>
        <w:spacing w:after="0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597A33">
        <w:rPr>
          <w:rFonts w:ascii="Times New Roman" w:hAnsi="Times New Roman"/>
          <w:sz w:val="24"/>
          <w:szCs w:val="24"/>
        </w:rPr>
        <w:t>Polgármester</w:t>
      </w:r>
    </w:p>
    <w:p w:rsidR="00FD3A62" w:rsidRDefault="00FD3A62" w:rsidP="00FD3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3A62" w:rsidRDefault="00FD3A62" w:rsidP="00FD3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3A62" w:rsidRPr="00474F01" w:rsidRDefault="00FD3A62" w:rsidP="00FD3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Határozati javaslat</w:t>
      </w:r>
      <w:r>
        <w:rPr>
          <w:rFonts w:ascii="Times New Roman" w:hAnsi="Times New Roman"/>
          <w:b/>
          <w:sz w:val="24"/>
          <w:szCs w:val="24"/>
        </w:rPr>
        <w:t>ok</w:t>
      </w:r>
    </w:p>
    <w:p w:rsidR="00FD3A62" w:rsidRDefault="00FD3A62" w:rsidP="00FD3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3A62" w:rsidRDefault="00FD3A62" w:rsidP="00FD3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 xml:space="preserve">Telki község </w:t>
      </w:r>
      <w:r>
        <w:rPr>
          <w:rFonts w:ascii="Times New Roman" w:hAnsi="Times New Roman"/>
          <w:b/>
          <w:sz w:val="24"/>
          <w:szCs w:val="24"/>
        </w:rPr>
        <w:t>Önkormányzat</w:t>
      </w:r>
    </w:p>
    <w:p w:rsidR="00FD3A62" w:rsidRPr="00474F01" w:rsidRDefault="00FD3A62" w:rsidP="00FD3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Képviselő-testülete</w:t>
      </w:r>
    </w:p>
    <w:p w:rsidR="00FD3A62" w:rsidRPr="00474F01" w:rsidRDefault="00FD3A62" w:rsidP="00FD3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9. (XI</w:t>
      </w:r>
      <w:r w:rsidRPr="00474F01">
        <w:rPr>
          <w:rFonts w:ascii="Times New Roman" w:hAnsi="Times New Roman"/>
          <w:b/>
          <w:sz w:val="24"/>
          <w:szCs w:val="24"/>
        </w:rPr>
        <w:t>.   .) Öh. számú</w:t>
      </w:r>
    </w:p>
    <w:p w:rsidR="00FD3A62" w:rsidRDefault="00FD3A62" w:rsidP="00FD3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Határozata</w:t>
      </w:r>
    </w:p>
    <w:p w:rsidR="00FD3A62" w:rsidRDefault="00FD3A62" w:rsidP="00FD3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3A62" w:rsidRDefault="00FD3A62" w:rsidP="00FD3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önkormányzat tulajdonában lévő</w:t>
      </w:r>
    </w:p>
    <w:p w:rsidR="00FD3A62" w:rsidRDefault="00FD3A62" w:rsidP="00FD3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közérdekű bérlakás bérleti jogáról</w:t>
      </w:r>
    </w:p>
    <w:p w:rsidR="00FD3A62" w:rsidRDefault="00FD3A62" w:rsidP="00FD3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3A62" w:rsidRPr="00D61B27" w:rsidRDefault="00FD3A62" w:rsidP="00FD3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B27">
        <w:rPr>
          <w:rFonts w:ascii="Times New Roman" w:hAnsi="Times New Roman"/>
          <w:sz w:val="24"/>
          <w:szCs w:val="24"/>
        </w:rPr>
        <w:t xml:space="preserve">Telki község Képviselő-testülete </w:t>
      </w:r>
      <w:r>
        <w:rPr>
          <w:rFonts w:ascii="Times New Roman" w:hAnsi="Times New Roman"/>
          <w:sz w:val="24"/>
          <w:szCs w:val="24"/>
        </w:rPr>
        <w:t>Farkasné Gaál Gabriell</w:t>
      </w:r>
      <w:r w:rsidR="009F584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részére</w:t>
      </w:r>
      <w:r w:rsidRPr="00D61B27">
        <w:rPr>
          <w:rFonts w:ascii="Times New Roman" w:hAnsi="Times New Roman"/>
          <w:sz w:val="24"/>
          <w:szCs w:val="24"/>
        </w:rPr>
        <w:t xml:space="preserve"> a Telki, </w:t>
      </w:r>
      <w:r>
        <w:rPr>
          <w:rFonts w:ascii="Times New Roman" w:hAnsi="Times New Roman"/>
          <w:sz w:val="24"/>
          <w:szCs w:val="24"/>
        </w:rPr>
        <w:t>Zápor u 7/B</w:t>
      </w:r>
      <w:r w:rsidRPr="00D61B27">
        <w:rPr>
          <w:rFonts w:ascii="Times New Roman" w:hAnsi="Times New Roman"/>
          <w:sz w:val="24"/>
          <w:szCs w:val="24"/>
        </w:rPr>
        <w:t xml:space="preserve">. számú </w:t>
      </w:r>
      <w:r>
        <w:rPr>
          <w:rFonts w:ascii="Times New Roman" w:hAnsi="Times New Roman"/>
          <w:sz w:val="24"/>
          <w:szCs w:val="24"/>
        </w:rPr>
        <w:t xml:space="preserve">közérdekű </w:t>
      </w:r>
      <w:r w:rsidRPr="00D61B27">
        <w:rPr>
          <w:rFonts w:ascii="Times New Roman" w:hAnsi="Times New Roman"/>
          <w:sz w:val="24"/>
          <w:szCs w:val="24"/>
        </w:rPr>
        <w:t>bérlakás bérl</w:t>
      </w:r>
      <w:r w:rsidR="009F5846">
        <w:rPr>
          <w:rFonts w:ascii="Times New Roman" w:hAnsi="Times New Roman"/>
          <w:sz w:val="24"/>
          <w:szCs w:val="24"/>
        </w:rPr>
        <w:t xml:space="preserve">eti jogviszonyát </w:t>
      </w:r>
      <w:r w:rsidR="009F5846">
        <w:rPr>
          <w:rFonts w:ascii="Times New Roman" w:hAnsi="Times New Roman" w:cs="Times New Roman"/>
          <w:sz w:val="24"/>
          <w:szCs w:val="24"/>
        </w:rPr>
        <w:t>a</w:t>
      </w:r>
      <w:r w:rsidR="009F5846" w:rsidRPr="003B270E">
        <w:rPr>
          <w:rFonts w:ascii="Times New Roman" w:hAnsi="Times New Roman" w:cs="Times New Roman"/>
          <w:sz w:val="24"/>
          <w:szCs w:val="24"/>
        </w:rPr>
        <w:t>z önkormányzat tulajdonában álló lakások és nem lakás céljára szolgáló helyiségek bérletéről szóló 15/2019.(VIII.30.) Ör. számú rendelettel módosított 28/2007. (XII. 12.) Ö. rendelet 11.§. (2) bek.</w:t>
      </w:r>
      <w:r w:rsidR="009F5846">
        <w:rPr>
          <w:rFonts w:ascii="Times New Roman" w:hAnsi="Times New Roman" w:cs="Times New Roman"/>
          <w:sz w:val="24"/>
          <w:szCs w:val="24"/>
        </w:rPr>
        <w:t xml:space="preserve"> alapján</w:t>
      </w:r>
      <w:r w:rsidRPr="00D61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2019. november 9.-től 2020. február 28-ig szóló határozott időre terjedő időszakra </w:t>
      </w:r>
      <w:r w:rsidR="009F5846">
        <w:rPr>
          <w:rFonts w:ascii="Times New Roman" w:hAnsi="Times New Roman"/>
          <w:sz w:val="24"/>
          <w:szCs w:val="24"/>
        </w:rPr>
        <w:t>meghosszabbítja</w:t>
      </w:r>
      <w:r w:rsidRPr="00D61B27">
        <w:rPr>
          <w:rFonts w:ascii="Times New Roman" w:hAnsi="Times New Roman"/>
          <w:sz w:val="24"/>
          <w:szCs w:val="24"/>
        </w:rPr>
        <w:t>.</w:t>
      </w:r>
    </w:p>
    <w:p w:rsidR="00FD3A62" w:rsidRDefault="00FD3A62" w:rsidP="00FD3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A62" w:rsidRDefault="00FD3A62" w:rsidP="00FD3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</w:t>
      </w:r>
      <w:r w:rsidRPr="006C79B5">
        <w:rPr>
          <w:rFonts w:ascii="Times New Roman" w:hAnsi="Times New Roman"/>
          <w:sz w:val="24"/>
          <w:szCs w:val="24"/>
        </w:rPr>
        <w:t xml:space="preserve">felhatalmazza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6C79B5">
        <w:rPr>
          <w:rFonts w:ascii="Times New Roman" w:hAnsi="Times New Roman"/>
          <w:sz w:val="24"/>
          <w:szCs w:val="24"/>
        </w:rPr>
        <w:t xml:space="preserve">polgármestert a bérleti </w:t>
      </w:r>
      <w:r>
        <w:rPr>
          <w:rFonts w:ascii="Times New Roman" w:hAnsi="Times New Roman"/>
          <w:sz w:val="24"/>
          <w:szCs w:val="24"/>
        </w:rPr>
        <w:t>szerződés módosítás</w:t>
      </w:r>
      <w:r w:rsidR="009F5846">
        <w:rPr>
          <w:rFonts w:ascii="Times New Roman" w:hAnsi="Times New Roman"/>
          <w:sz w:val="24"/>
          <w:szCs w:val="24"/>
        </w:rPr>
        <w:t xml:space="preserve"> aláírására</w:t>
      </w:r>
      <w:bookmarkStart w:id="1" w:name="_GoBack"/>
      <w:bookmarkEnd w:id="1"/>
      <w:r w:rsidRPr="006C79B5">
        <w:rPr>
          <w:rFonts w:ascii="Times New Roman" w:hAnsi="Times New Roman"/>
          <w:sz w:val="24"/>
          <w:szCs w:val="24"/>
        </w:rPr>
        <w:t xml:space="preserve">. </w:t>
      </w:r>
    </w:p>
    <w:p w:rsidR="00FD3A62" w:rsidRDefault="00FD3A62" w:rsidP="00FD3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A62" w:rsidRDefault="00FD3A62" w:rsidP="00FD3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B27"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              Polgármester</w:t>
      </w:r>
    </w:p>
    <w:p w:rsidR="00FD3A62" w:rsidRDefault="00FD3A62" w:rsidP="00FD3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B27"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          azonnal</w:t>
      </w:r>
    </w:p>
    <w:p w:rsidR="000A56A1" w:rsidRPr="000A56A1" w:rsidRDefault="00FD3A62" w:rsidP="00FD3A62">
      <w:pPr>
        <w:spacing w:after="0"/>
        <w:rPr>
          <w:rFonts w:ascii="Times New Roman" w:hAnsi="Times New Roman" w:cs="Times New Roman"/>
        </w:rPr>
      </w:pPr>
      <w:r w:rsidRPr="00B46F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8A2189" wp14:editId="5E357130">
            <wp:extent cx="5760720" cy="1939290"/>
            <wp:effectExtent l="0" t="0" r="0" b="381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FAC" w:rsidRDefault="00B46FAC" w:rsidP="00A314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6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1591A"/>
    <w:rsid w:val="00082581"/>
    <w:rsid w:val="000A56A1"/>
    <w:rsid w:val="001E76A0"/>
    <w:rsid w:val="002120AE"/>
    <w:rsid w:val="00216F86"/>
    <w:rsid w:val="00372BC8"/>
    <w:rsid w:val="004C5D8C"/>
    <w:rsid w:val="0054472A"/>
    <w:rsid w:val="005B6504"/>
    <w:rsid w:val="00752601"/>
    <w:rsid w:val="00890854"/>
    <w:rsid w:val="008F0DB8"/>
    <w:rsid w:val="009F5846"/>
    <w:rsid w:val="00A31404"/>
    <w:rsid w:val="00AC0F71"/>
    <w:rsid w:val="00B25FED"/>
    <w:rsid w:val="00B370A0"/>
    <w:rsid w:val="00B46FAC"/>
    <w:rsid w:val="00CE2ACD"/>
    <w:rsid w:val="00D05F4E"/>
    <w:rsid w:val="00D45B2F"/>
    <w:rsid w:val="00D66A94"/>
    <w:rsid w:val="00F32B33"/>
    <w:rsid w:val="00F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45B9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380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4</cp:revision>
  <dcterms:created xsi:type="dcterms:W3CDTF">2019-11-11T07:45:00Z</dcterms:created>
  <dcterms:modified xsi:type="dcterms:W3CDTF">2019-11-21T14:28:00Z</dcterms:modified>
</cp:coreProperties>
</file>