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0E7C9F" w:rsidRDefault="009C3D7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 xml:space="preserve">Telki község </w:t>
            </w:r>
            <w:r>
              <w:rPr>
                <w:rFonts w:ascii="Times New Roman" w:hAnsi="Times New Roman"/>
                <w:b/>
              </w:rPr>
              <w:t>Önkormányzat</w:t>
            </w:r>
          </w:p>
          <w:p w:rsidR="009C3D79" w:rsidRPr="000E7C9F" w:rsidRDefault="009C3D7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>képviselő-testület</w:t>
            </w:r>
          </w:p>
          <w:p w:rsidR="004738F4" w:rsidRPr="00A5551C" w:rsidRDefault="009C3D7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 xml:space="preserve">110/2019. (VI. 25.) </w:t>
            </w:r>
            <w:r w:rsidRPr="000E7C9F">
              <w:rPr>
                <w:rFonts w:ascii="Times New Roman" w:hAnsi="Times New Roman"/>
                <w:b/>
                <w:bCs/>
              </w:rPr>
              <w:t xml:space="preserve">számú </w:t>
            </w:r>
            <w:r>
              <w:rPr>
                <w:rFonts w:ascii="Times New Roman" w:hAnsi="Times New Roman"/>
                <w:b/>
                <w:bCs/>
              </w:rPr>
              <w:t>önkormányzati h</w:t>
            </w:r>
            <w:r w:rsidRPr="000E7C9F">
              <w:rPr>
                <w:rFonts w:ascii="Times New Roman" w:hAnsi="Times New Roman"/>
                <w:b/>
                <w:bCs/>
              </w:rPr>
              <w:t>atározata</w:t>
            </w:r>
            <w:r w:rsidRPr="000E7C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0E7C9F" w:rsidRDefault="009C3D7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>Kamara felszereléséről</w:t>
            </w:r>
          </w:p>
          <w:p w:rsidR="004738F4" w:rsidRPr="004738F4" w:rsidRDefault="004738F4" w:rsidP="009C3D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>Telki Község Képviselő-testülete úgy határoz, hogy az épülő sportcsarnok építési munkáit rögz</w:t>
            </w:r>
            <w:r w:rsidR="009F5250">
              <w:rPr>
                <w:rFonts w:ascii="Times New Roman" w:hAnsi="Times New Roman"/>
              </w:rPr>
              <w:t>í</w:t>
            </w:r>
            <w:r w:rsidRPr="000E7C9F">
              <w:rPr>
                <w:rFonts w:ascii="Times New Roman" w:hAnsi="Times New Roman"/>
              </w:rPr>
              <w:t>tő kamera felszerelését támogatja, a szükséges költségkeretet a tartalékkeret terhére biztosítja.</w:t>
            </w:r>
          </w:p>
          <w:p w:rsidR="009C3D79" w:rsidRPr="000E7C9F" w:rsidRDefault="009C3D79" w:rsidP="009C3D79">
            <w:pPr>
              <w:spacing w:after="0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>Határidő: 2019. június 30.</w:t>
            </w:r>
          </w:p>
          <w:p w:rsidR="004738F4" w:rsidRPr="00ED63C8" w:rsidRDefault="009C3D79" w:rsidP="00ED63C8">
            <w:pPr>
              <w:spacing w:after="0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>Felelős: Polgármester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0E7C9F" w:rsidRDefault="009C3D7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 xml:space="preserve">Telki község </w:t>
            </w:r>
          </w:p>
          <w:p w:rsidR="009C3D79" w:rsidRPr="000E7C9F" w:rsidRDefault="009C3D7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ED63C8" w:rsidRDefault="009C3D79" w:rsidP="00ED63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C9F">
              <w:rPr>
                <w:rFonts w:ascii="Times New Roman" w:hAnsi="Times New Roman"/>
                <w:b/>
              </w:rPr>
              <w:t xml:space="preserve">111/2019. (VI. 25.) </w:t>
            </w:r>
            <w:r w:rsidRPr="000E7C9F">
              <w:rPr>
                <w:rFonts w:ascii="Times New Roman" w:hAnsi="Times New Roman"/>
                <w:b/>
                <w:bCs/>
              </w:rPr>
              <w:t xml:space="preserve">számú </w:t>
            </w:r>
            <w:r>
              <w:rPr>
                <w:rFonts w:ascii="Times New Roman" w:hAnsi="Times New Roman"/>
                <w:b/>
                <w:bCs/>
              </w:rPr>
              <w:t>önkormányzati h</w:t>
            </w:r>
            <w:r w:rsidRPr="000E7C9F">
              <w:rPr>
                <w:rFonts w:ascii="Times New Roman" w:hAnsi="Times New Roman"/>
                <w:b/>
                <w:bCs/>
              </w:rPr>
              <w:t>atározata</w:t>
            </w:r>
            <w:r w:rsidRPr="000E7C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0E7C9F" w:rsidRDefault="009C3D79" w:rsidP="00ED63C8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  <w:r w:rsidRPr="000E7C9F">
              <w:rPr>
                <w:rFonts w:ascii="Times New Roman" w:hAnsi="Times New Roman"/>
                <w:b/>
              </w:rPr>
              <w:t>Budajenői ingatlanoknak a Telki szennyvízhálózatra történő rákötés lehetőségéről</w:t>
            </w:r>
          </w:p>
          <w:p w:rsidR="008812D9" w:rsidRPr="006B4246" w:rsidRDefault="008812D9" w:rsidP="009C3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0E7C9F" w:rsidRDefault="009C3D79" w:rsidP="009F5250">
            <w:pPr>
              <w:spacing w:after="0"/>
              <w:jc w:val="both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 xml:space="preserve">Telki Község Képviselő-testülete úgy határoz, hogy nem támogatja, a Budajenő </w:t>
            </w:r>
            <w:r w:rsidRPr="000E7C9F">
              <w:t>1227/</w:t>
            </w:r>
            <w:proofErr w:type="gramStart"/>
            <w:r w:rsidRPr="000E7C9F">
              <w:t xml:space="preserve">1 </w:t>
            </w:r>
            <w:r w:rsidRPr="000E7C9F">
              <w:rPr>
                <w:rFonts w:ascii="Times New Roman" w:hAnsi="Times New Roman"/>
              </w:rPr>
              <w:t xml:space="preserve"> hrsz</w:t>
            </w:r>
            <w:proofErr w:type="gramEnd"/>
            <w:r w:rsidRPr="000E7C9F">
              <w:rPr>
                <w:rFonts w:ascii="Times New Roman" w:hAnsi="Times New Roman"/>
              </w:rPr>
              <w:t>-ú i</w:t>
            </w:r>
            <w:r w:rsidR="00ED63C8">
              <w:rPr>
                <w:rFonts w:ascii="Times New Roman" w:hAnsi="Times New Roman"/>
              </w:rPr>
              <w:t>n</w:t>
            </w:r>
            <w:r w:rsidRPr="000E7C9F">
              <w:rPr>
                <w:rFonts w:ascii="Times New Roman" w:hAnsi="Times New Roman"/>
              </w:rPr>
              <w:t>gatlannak a Telki szennyvízhálózatra vonatkozó rákötését.</w:t>
            </w:r>
          </w:p>
          <w:p w:rsidR="009C3D79" w:rsidRPr="000E7C9F" w:rsidRDefault="009C3D79" w:rsidP="009F5250">
            <w:pPr>
              <w:spacing w:after="0"/>
              <w:jc w:val="both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>A képviselő-testület a kérésre akkor javasol visszatérni, amikor az új szennyvíztisztító telep megépül.</w:t>
            </w:r>
          </w:p>
          <w:p w:rsidR="009C3D79" w:rsidRPr="000E7C9F" w:rsidRDefault="009C3D79" w:rsidP="009F5250">
            <w:pPr>
              <w:spacing w:after="0"/>
              <w:jc w:val="both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>Határidő: azonnal</w:t>
            </w:r>
          </w:p>
          <w:p w:rsidR="008812D9" w:rsidRPr="00D00870" w:rsidRDefault="009C3D79" w:rsidP="009F5250">
            <w:pPr>
              <w:spacing w:after="0"/>
              <w:jc w:val="both"/>
              <w:rPr>
                <w:rFonts w:ascii="Times New Roman" w:hAnsi="Times New Roman"/>
              </w:rPr>
            </w:pPr>
            <w:r w:rsidRPr="000E7C9F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 xml:space="preserve">113/2019. (VII.15.) </w:t>
            </w:r>
            <w:proofErr w:type="spellStart"/>
            <w:r w:rsidRPr="00ED63C8">
              <w:rPr>
                <w:rFonts w:ascii="Times New Roman" w:hAnsi="Times New Roman" w:cs="Times New Roman"/>
                <w:b/>
              </w:rPr>
              <w:t>Öh</w:t>
            </w:r>
            <w:proofErr w:type="spellEnd"/>
            <w:r w:rsidRPr="00ED63C8">
              <w:rPr>
                <w:rFonts w:ascii="Times New Roman" w:hAnsi="Times New Roman" w:cs="Times New Roman"/>
                <w:b/>
              </w:rPr>
              <w:t xml:space="preserve"> számú</w:t>
            </w:r>
          </w:p>
          <w:p w:rsidR="008812D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9C3D79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ED63C8">
              <w:rPr>
                <w:rStyle w:val="Kiemels2"/>
                <w:color w:val="000000"/>
                <w:sz w:val="22"/>
                <w:szCs w:val="22"/>
              </w:rPr>
              <w:t>Kodolányi János Közösségi Ház és könyvtár intézményvezetői pályázatok elbírálása</w:t>
            </w:r>
          </w:p>
          <w:p w:rsidR="008812D9" w:rsidRPr="00ED63C8" w:rsidRDefault="008812D9" w:rsidP="00D0087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735F7">
              <w:rPr>
                <w:rFonts w:ascii="Times New Roman" w:hAnsi="Times New Roman"/>
                <w:bCs/>
              </w:rPr>
              <w:t>Telki Község Önkormányzat képviselő-testülete úgy határozott, hogy a Kodolányi János Közösségi Ház és Könyvtár vezetésével megbízott magasabb vezető megbízás ellátására vonatkozó pályázatokat véleményező szakértelemmel rendelkező bizottság javaslata alapján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735F7">
              <w:rPr>
                <w:rFonts w:ascii="Times New Roman" w:hAnsi="Times New Roman"/>
                <w:bCs/>
              </w:rPr>
              <w:t>Szász-Dobó Kata</w:t>
            </w:r>
          </w:p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735F7">
              <w:rPr>
                <w:rFonts w:ascii="Times New Roman" w:hAnsi="Times New Roman"/>
                <w:bCs/>
              </w:rPr>
              <w:t>Szegedi-Szabó Béla</w:t>
            </w:r>
          </w:p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735F7">
              <w:rPr>
                <w:rFonts w:ascii="Times New Roman" w:hAnsi="Times New Roman"/>
                <w:bCs/>
              </w:rPr>
              <w:t>Szabó Nóra</w:t>
            </w:r>
          </w:p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735F7">
              <w:rPr>
                <w:rFonts w:ascii="Times New Roman" w:hAnsi="Times New Roman"/>
                <w:bCs/>
              </w:rPr>
              <w:t>Vanó Zsuzsa</w:t>
            </w:r>
          </w:p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735F7">
              <w:rPr>
                <w:rFonts w:ascii="Times New Roman" w:hAnsi="Times New Roman"/>
                <w:bCs/>
              </w:rPr>
              <w:t>Röhling</w:t>
            </w:r>
            <w:proofErr w:type="spellEnd"/>
            <w:r w:rsidRPr="007735F7">
              <w:rPr>
                <w:rFonts w:ascii="Times New Roman" w:hAnsi="Times New Roman"/>
                <w:bCs/>
              </w:rPr>
              <w:t xml:space="preserve"> András</w:t>
            </w:r>
          </w:p>
          <w:p w:rsidR="009C3D79" w:rsidRPr="007735F7" w:rsidRDefault="009C3D79" w:rsidP="009C3D7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735F7">
              <w:rPr>
                <w:rFonts w:ascii="Times New Roman" w:hAnsi="Times New Roman"/>
                <w:bCs/>
              </w:rPr>
              <w:t>Misiag-Ollár</w:t>
            </w:r>
            <w:proofErr w:type="spellEnd"/>
            <w:r w:rsidRPr="007735F7">
              <w:rPr>
                <w:rFonts w:ascii="Times New Roman" w:hAnsi="Times New Roman"/>
                <w:bCs/>
              </w:rPr>
              <w:t xml:space="preserve"> Danuta pályázók </w:t>
            </w:r>
          </w:p>
          <w:p w:rsidR="009C3D79" w:rsidRPr="00ED63C8" w:rsidRDefault="009C3D79" w:rsidP="00ED63C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735F7">
              <w:rPr>
                <w:rFonts w:ascii="Times New Roman" w:hAnsi="Times New Roman"/>
                <w:bCs/>
              </w:rPr>
              <w:t>pályázatát érvénytelennek nyilvánítja, mivel a pályázati kiírásban szereplő az érvényességhez szükséges kötelezően teljesítendő feltételeket nem teljesíti</w:t>
            </w:r>
          </w:p>
          <w:p w:rsidR="009C3D79" w:rsidRPr="00ED63C8" w:rsidRDefault="009C3D79" w:rsidP="009C3D79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ED63C8">
              <w:rPr>
                <w:rFonts w:ascii="Times New Roman" w:hAnsi="Times New Roman"/>
              </w:rPr>
              <w:lastRenderedPageBreak/>
              <w:t xml:space="preserve">Határidő: értelemszerűen </w:t>
            </w:r>
          </w:p>
          <w:p w:rsidR="008812D9" w:rsidRPr="00ED63C8" w:rsidRDefault="009C3D79" w:rsidP="00ED63C8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3C8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 xml:space="preserve">114/2019. (VII.15.) </w:t>
            </w:r>
            <w:proofErr w:type="spellStart"/>
            <w:r w:rsidRPr="00ED63C8">
              <w:rPr>
                <w:rFonts w:ascii="Times New Roman" w:hAnsi="Times New Roman" w:cs="Times New Roman"/>
                <w:b/>
              </w:rPr>
              <w:t>Öh</w:t>
            </w:r>
            <w:proofErr w:type="spellEnd"/>
            <w:r w:rsidRPr="00ED63C8">
              <w:rPr>
                <w:rFonts w:ascii="Times New Roman" w:hAnsi="Times New Roman" w:cs="Times New Roman"/>
                <w:b/>
              </w:rPr>
              <w:t xml:space="preserve"> számú</w:t>
            </w:r>
          </w:p>
          <w:p w:rsidR="008812D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9C3D79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ED63C8">
              <w:rPr>
                <w:rStyle w:val="Kiemels2"/>
                <w:color w:val="000000"/>
                <w:sz w:val="22"/>
                <w:szCs w:val="22"/>
              </w:rPr>
              <w:t>Kodolányi János Közösségi Ház és könyvtár intézményvezetői pályázatok elbírálása</w:t>
            </w:r>
          </w:p>
          <w:p w:rsidR="009C3D79" w:rsidRPr="00ED63C8" w:rsidRDefault="009C3D79" w:rsidP="009C3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2D9" w:rsidRPr="00ED63C8" w:rsidRDefault="008812D9" w:rsidP="009C3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b w:val="0"/>
                <w:bCs w:val="0"/>
                <w:color w:val="000000"/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 xml:space="preserve">Telki Község Képviselő-testülete a Magyarország helyi önkormányzatairól szóló 2011.évi CLXXXIX. törvény 41.§. (7) bekezdésében biztosított feladatkörében eljárva a </w:t>
            </w:r>
            <w:r w:rsidRPr="00ED63C8">
              <w:rPr>
                <w:rStyle w:val="Kiemels2"/>
                <w:color w:val="000000"/>
                <w:sz w:val="22"/>
                <w:szCs w:val="22"/>
              </w:rPr>
              <w:t xml:space="preserve">Kodolányi </w:t>
            </w:r>
          </w:p>
          <w:p w:rsidR="009C3D79" w:rsidRPr="00ED63C8" w:rsidRDefault="009C3D79" w:rsidP="00ED63C8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63C8">
              <w:rPr>
                <w:rStyle w:val="Kiemels2"/>
                <w:color w:val="000000"/>
                <w:sz w:val="22"/>
                <w:szCs w:val="22"/>
              </w:rPr>
              <w:t>János Közösségi Ház és könyvtár intézményvezetői álláshelyére kiírt pályázat alapján dr. Berkiné Balasi Anikó 2085 Pilisvörösvár, Görgey u. 89.szám</w:t>
            </w:r>
            <w:r w:rsidRPr="00ED63C8">
              <w:rPr>
                <w:b/>
                <w:bCs/>
                <w:sz w:val="22"/>
                <w:szCs w:val="22"/>
              </w:rPr>
              <w:t xml:space="preserve"> </w:t>
            </w:r>
            <w:r w:rsidRPr="00ED63C8">
              <w:rPr>
                <w:sz w:val="22"/>
                <w:szCs w:val="22"/>
              </w:rPr>
              <w:t xml:space="preserve">alatti lakost 2019.szeptember 1- </w:t>
            </w:r>
            <w:proofErr w:type="spellStart"/>
            <w:r w:rsidRPr="00ED63C8">
              <w:rPr>
                <w:sz w:val="22"/>
                <w:szCs w:val="22"/>
              </w:rPr>
              <w:t>jétől</w:t>
            </w:r>
            <w:proofErr w:type="spellEnd"/>
            <w:r w:rsidRPr="00ED63C8">
              <w:rPr>
                <w:sz w:val="22"/>
                <w:szCs w:val="22"/>
              </w:rPr>
              <w:t xml:space="preserve"> 2024. augusztus 30-ig terjedő 5 éves határozott időre megbízza a </w:t>
            </w:r>
            <w:proofErr w:type="spellStart"/>
            <w:r w:rsidRPr="00ED63C8">
              <w:rPr>
                <w:sz w:val="22"/>
                <w:szCs w:val="22"/>
              </w:rPr>
              <w:t>telki</w:t>
            </w:r>
            <w:proofErr w:type="spellEnd"/>
            <w:r w:rsidRPr="00ED63C8">
              <w:rPr>
                <w:sz w:val="22"/>
                <w:szCs w:val="22"/>
              </w:rPr>
              <w:t xml:space="preserve"> Kodolányi János Közösségi ház és könyvtár igazgatói </w:t>
            </w:r>
            <w:proofErr w:type="gramStart"/>
            <w:r w:rsidRPr="00ED63C8">
              <w:rPr>
                <w:sz w:val="22"/>
                <w:szCs w:val="22"/>
              </w:rPr>
              <w:t>( intézményvezetői</w:t>
            </w:r>
            <w:proofErr w:type="gramEnd"/>
            <w:r w:rsidRPr="00ED63C8">
              <w:rPr>
                <w:sz w:val="22"/>
                <w:szCs w:val="22"/>
              </w:rPr>
              <w:t>, magasabb vezetői ) beosztásának ellátásával.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képviselő-testület </w:t>
            </w:r>
            <w:r w:rsidRPr="00ED63C8">
              <w:rPr>
                <w:rStyle w:val="Kiemels2"/>
                <w:rFonts w:ascii="Times New Roman" w:hAnsi="Times New Roman" w:cs="Times New Roman"/>
                <w:color w:val="000000"/>
              </w:rPr>
              <w:t xml:space="preserve">dr. Berkiné Balasi Anikó </w:t>
            </w:r>
            <w:r w:rsidRPr="00ED63C8">
              <w:rPr>
                <w:rFonts w:ascii="Times New Roman" w:hAnsi="Times New Roman" w:cs="Times New Roman"/>
              </w:rPr>
              <w:t xml:space="preserve">intézményvezető vezetői </w:t>
            </w:r>
            <w:proofErr w:type="spellStart"/>
            <w:r w:rsidRPr="00ED63C8">
              <w:rPr>
                <w:rFonts w:ascii="Times New Roman" w:hAnsi="Times New Roman" w:cs="Times New Roman"/>
              </w:rPr>
              <w:t>pótlékát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a közalkalmazottak jogállásáról szóló 1992.évi XXXIII. törvénynek a művészeti, a közművelődési és a közgyűjteményi területen foglalkoztatott közalkalmazottak jogviszonyával összefüggő egye kérdése rendezéséről szóló 150/1992.</w:t>
            </w:r>
            <w:proofErr w:type="gramStart"/>
            <w:r w:rsidRPr="00ED63C8">
              <w:rPr>
                <w:rFonts w:ascii="Times New Roman" w:hAnsi="Times New Roman" w:cs="Times New Roman"/>
              </w:rPr>
              <w:t>( XI</w:t>
            </w:r>
            <w:proofErr w:type="gramEnd"/>
            <w:r w:rsidRPr="00ED63C8">
              <w:rPr>
                <w:rFonts w:ascii="Times New Roman" w:hAnsi="Times New Roman" w:cs="Times New Roman"/>
              </w:rPr>
              <w:t>.20.) Korm. rendelet 3. számú melléklete szerinti mértékben, a pótlékalap 200 %-</w:t>
            </w:r>
            <w:proofErr w:type="spellStart"/>
            <w:r w:rsidRPr="00ED63C8">
              <w:rPr>
                <w:rFonts w:ascii="Times New Roman" w:hAnsi="Times New Roman" w:cs="Times New Roman"/>
              </w:rPr>
              <w:t>ában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állapítja meg.</w:t>
            </w:r>
          </w:p>
          <w:p w:rsidR="009C3D79" w:rsidRPr="00ED63C8" w:rsidRDefault="009C3D79" w:rsidP="00ED63C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 xml:space="preserve">A 92/2019. (V.27.) </w:t>
            </w:r>
            <w:proofErr w:type="spellStart"/>
            <w:r w:rsidRPr="00ED63C8">
              <w:rPr>
                <w:sz w:val="22"/>
                <w:szCs w:val="22"/>
              </w:rPr>
              <w:t>Öh</w:t>
            </w:r>
            <w:proofErr w:type="spellEnd"/>
            <w:r w:rsidRPr="00ED63C8">
              <w:rPr>
                <w:sz w:val="22"/>
                <w:szCs w:val="22"/>
              </w:rPr>
              <w:t xml:space="preserve">. számú határozat alapján a munkáltatói jogkörben történő illetmény eltérítés mértéke bruttó </w:t>
            </w:r>
            <w:proofErr w:type="gramStart"/>
            <w:r w:rsidRPr="00ED63C8">
              <w:rPr>
                <w:sz w:val="22"/>
                <w:szCs w:val="22"/>
              </w:rPr>
              <w:t>100.000,-</w:t>
            </w:r>
            <w:proofErr w:type="gramEnd"/>
            <w:r w:rsidRPr="00ED63C8">
              <w:rPr>
                <w:sz w:val="22"/>
                <w:szCs w:val="22"/>
              </w:rPr>
              <w:t xml:space="preserve"> Ft. 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Felhívja az egyéb munkáltatói jogkört gyakorló polgármestert, hogy a vezetői megbízással kapcsolatos munkáltatói teendőket végezze el.</w:t>
            </w:r>
          </w:p>
          <w:p w:rsidR="009C3D79" w:rsidRPr="00ED63C8" w:rsidRDefault="009C3D79" w:rsidP="00ED63C8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Határidő: értelemszerűen </w:t>
            </w:r>
          </w:p>
          <w:p w:rsidR="008812D9" w:rsidRPr="00ED63C8" w:rsidRDefault="009C3D79" w:rsidP="00ED63C8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ED63C8" w:rsidP="00ED63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9C3D79" w:rsidRPr="00ED63C8">
              <w:rPr>
                <w:rFonts w:ascii="Times New Roman" w:hAnsi="Times New Roman" w:cs="Times New Roman"/>
                <w:b/>
              </w:rPr>
              <w:t xml:space="preserve">Telki község </w:t>
            </w:r>
          </w:p>
          <w:p w:rsidR="009C3D79" w:rsidRPr="00ED63C8" w:rsidRDefault="009C3D79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Képviselő-testülete</w:t>
            </w:r>
          </w:p>
          <w:p w:rsidR="009C3D79" w:rsidRPr="00ED63C8" w:rsidRDefault="009C3D79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 xml:space="preserve">115/2019 </w:t>
            </w:r>
            <w:proofErr w:type="gramStart"/>
            <w:r w:rsidRPr="00ED63C8">
              <w:rPr>
                <w:rFonts w:ascii="Times New Roman" w:hAnsi="Times New Roman" w:cs="Times New Roman"/>
                <w:b/>
              </w:rPr>
              <w:t>( VII</w:t>
            </w:r>
            <w:proofErr w:type="gramEnd"/>
            <w:r w:rsidRPr="00ED63C8">
              <w:rPr>
                <w:rFonts w:ascii="Times New Roman" w:hAnsi="Times New Roman" w:cs="Times New Roman"/>
                <w:b/>
              </w:rPr>
              <w:t xml:space="preserve">.15.) </w:t>
            </w:r>
            <w:proofErr w:type="spellStart"/>
            <w:r w:rsidRPr="00ED63C8">
              <w:rPr>
                <w:rFonts w:ascii="Times New Roman" w:hAnsi="Times New Roman" w:cs="Times New Roman"/>
                <w:b/>
              </w:rPr>
              <w:t>Öh</w:t>
            </w:r>
            <w:proofErr w:type="spellEnd"/>
            <w:r w:rsidRPr="00ED63C8">
              <w:rPr>
                <w:rFonts w:ascii="Times New Roman" w:hAnsi="Times New Roman" w:cs="Times New Roman"/>
                <w:b/>
              </w:rPr>
              <w:t>. számú</w:t>
            </w:r>
          </w:p>
          <w:p w:rsidR="008812D9" w:rsidRPr="00ED63C8" w:rsidRDefault="009C3D79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 xml:space="preserve">Szociális célú tűzifa vásárlására </w:t>
            </w:r>
          </w:p>
          <w:p w:rsidR="009C3D79" w:rsidRPr="00ED63C8" w:rsidRDefault="009C3D79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szóló pályázat benyújtásáról</w:t>
            </w:r>
          </w:p>
          <w:p w:rsidR="008812D9" w:rsidRPr="00ED63C8" w:rsidRDefault="008812D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 xml:space="preserve">1.Telki község Önkormányzat Képviselő-testülete </w:t>
            </w:r>
            <w:r w:rsidRPr="00ED63C8">
              <w:rPr>
                <w:bCs/>
                <w:sz w:val="22"/>
                <w:szCs w:val="22"/>
              </w:rPr>
              <w:t xml:space="preserve">a települési önkormányzatok szociális célú tűzifavásárláshoz kapcsolódó kiegészítő támogatásáról szóló pályázati kiírás alapján </w:t>
            </w:r>
            <w:r w:rsidRPr="00ED63C8">
              <w:rPr>
                <w:sz w:val="22"/>
                <w:szCs w:val="22"/>
              </w:rPr>
              <w:t>szociális célú tűzifa vásárláshoz kapcsolódó támogatásra igényt nyújt be 50 m³ mennyiségben kemény lombos tűzifára, melyhez a szükséges önerő összesen 63.500 Ft.</w:t>
            </w:r>
          </w:p>
          <w:p w:rsidR="009C3D79" w:rsidRPr="00ED63C8" w:rsidRDefault="009C3D79" w:rsidP="00ED63C8">
            <w:pPr>
              <w:pStyle w:val="Norm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A tűzifa szállításából származó költségek az önkormányzatot terhelik.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D63C8">
                <w:rPr>
                  <w:rFonts w:ascii="Times New Roman" w:hAnsi="Times New Roman" w:cs="Times New Roman"/>
                </w:rPr>
                <w:t>2. A</w:t>
              </w:r>
            </w:smartTag>
            <w:r w:rsidRPr="00ED63C8">
              <w:rPr>
                <w:rFonts w:ascii="Times New Roman" w:hAnsi="Times New Roman" w:cs="Times New Roman"/>
              </w:rPr>
              <w:t xml:space="preserve"> Képviselő-testület kötelezettséget vállal arra, hogy az 1. pontban megjelölt 50 erdei m3 mennyiségű tűzifa vásárlásához a 63.500.- Ft összegű saját forrást az Önkormányzat 2019. évi költségvetésének szociális kerete terhére biztosítja. </w:t>
            </w:r>
          </w:p>
          <w:p w:rsidR="009C3D79" w:rsidRPr="00ED63C8" w:rsidRDefault="009C3D79" w:rsidP="00ED63C8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A Képviselő testület felhatalmazza a polgármestert a pályázati adatlap aláírására és a pályázat benyújtására.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Határidő: 2019.augusztus 1.</w:t>
            </w:r>
          </w:p>
          <w:p w:rsidR="008812D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polgármester</w:t>
            </w: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A pályázaton az önkormányzat 37 m3 szociális tűzifát nyert el.</w:t>
            </w:r>
          </w:p>
        </w:tc>
      </w:tr>
    </w:tbl>
    <w:p w:rsidR="008812D9" w:rsidRPr="00ED63C8" w:rsidRDefault="008812D9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8812D9" w:rsidRPr="00ED63C8" w:rsidRDefault="009C3D79" w:rsidP="009F52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 xml:space="preserve">116 /2019. (VIII.26.) számú önkormányzati 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63C8">
              <w:rPr>
                <w:rFonts w:ascii="Times New Roman" w:hAnsi="Times New Roman" w:cs="Times New Roman"/>
                <w:b/>
                <w:bCs/>
                <w:iCs/>
              </w:rPr>
              <w:t>Beszámoló a temető és a ravatalozó 2018.évi üzemeltetéséről</w:t>
            </w:r>
          </w:p>
          <w:p w:rsidR="008812D9" w:rsidRPr="00ED63C8" w:rsidRDefault="008812D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lastRenderedPageBreak/>
              <w:t>A Képviselő-testület úgy határoz, hogy elfogadja a Temető és ravatalozó 2018. évi üzemeltetéséről szóló -a Gyertyaláng Kft. által készített - 1. számú melléklet szerinti beszámolót, azzal, hogy a testület nem tartja indokoltnak a további díj növelést.</w:t>
            </w:r>
          </w:p>
          <w:p w:rsidR="009C3D79" w:rsidRPr="00ED63C8" w:rsidRDefault="009C3D79" w:rsidP="00ED63C8">
            <w:pPr>
              <w:spacing w:after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polgármester</w:t>
            </w:r>
          </w:p>
          <w:p w:rsidR="008812D9" w:rsidRPr="00ED63C8" w:rsidRDefault="009C3D79" w:rsidP="00ED63C8">
            <w:pPr>
              <w:spacing w:after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Határidő: azonnal</w:t>
            </w: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ED63C8" w:rsidRDefault="009E5E79" w:rsidP="00ED6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885314" w:rsidRPr="00ED63C8">
              <w:rPr>
                <w:rFonts w:ascii="Times New Roman" w:hAnsi="Times New Roman" w:cs="Times New Roman"/>
              </w:rPr>
              <w:t xml:space="preserve"> </w:t>
            </w:r>
            <w:r w:rsidR="00ED63C8">
              <w:rPr>
                <w:rFonts w:ascii="Times New Roman" w:hAnsi="Times New Roman" w:cs="Times New Roman"/>
              </w:rPr>
              <w:t>Intézkedést nem igényel</w:t>
            </w:r>
          </w:p>
        </w:tc>
      </w:tr>
    </w:tbl>
    <w:p w:rsidR="008812D9" w:rsidRPr="00ED63C8" w:rsidRDefault="008812D9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ED63C8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F774D2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117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3C8">
              <w:rPr>
                <w:rFonts w:ascii="Times New Roman" w:eastAsia="Times New Roman" w:hAnsi="Times New Roman" w:cs="Times New Roman"/>
                <w:b/>
              </w:rPr>
              <w:t xml:space="preserve">Az önkormányzat tulajdonában lévő Telki, Árnyas u. 14/A. szám alatti lakás 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3C8">
              <w:rPr>
                <w:rFonts w:ascii="Times New Roman" w:eastAsia="Times New Roman" w:hAnsi="Times New Roman" w:cs="Times New Roman"/>
                <w:b/>
              </w:rPr>
              <w:t>közérdekű bérlakás bérleti jogáról</w:t>
            </w:r>
          </w:p>
          <w:p w:rsidR="00F774D2" w:rsidRPr="00ED63C8" w:rsidRDefault="00F774D2" w:rsidP="00ED63C8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Képviselő-testület úgy határoz, hogy elfogadja Kürtösi Pál főtörzsőrmester bemutatkozását. 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Telki Község Képviselő-testülete a Telki Árnyas utca 14/A. szám alatti önkormányzati tulajdonú közérdekű bérlakás </w:t>
            </w:r>
            <w:proofErr w:type="spellStart"/>
            <w:r w:rsidRPr="00ED63C8">
              <w:rPr>
                <w:rFonts w:ascii="Times New Roman" w:hAnsi="Times New Roman" w:cs="Times New Roman"/>
              </w:rPr>
              <w:t>bérlőjéül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2019. október 1-től határozott időre, Telki körzeti megbízotti jogviszonya fennállásáig terjedő időszakra kijelölte.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Képviselő-testület felhatalmazza a polgármestert a bérleti szerződés aláírására. 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Felelős:             polgármester</w:t>
            </w:r>
          </w:p>
          <w:p w:rsidR="00F774D2" w:rsidRPr="00ED63C8" w:rsidRDefault="009C3D79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Határidő:           azonnal</w:t>
            </w: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Szerződéskötés megtörtént</w:t>
            </w:r>
          </w:p>
        </w:tc>
      </w:tr>
    </w:tbl>
    <w:p w:rsidR="00F774D2" w:rsidRPr="00ED63C8" w:rsidRDefault="00F774D2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ED63C8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F774D2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119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3C8">
              <w:rPr>
                <w:rFonts w:ascii="Times New Roman" w:eastAsia="Times New Roman" w:hAnsi="Times New Roman" w:cs="Times New Roman"/>
                <w:b/>
              </w:rPr>
              <w:t>Beszámoló az Óvoda-Iskola Telkiben Alapítvány működéséről</w:t>
            </w:r>
          </w:p>
          <w:p w:rsidR="00F774D2" w:rsidRPr="00ED63C8" w:rsidRDefault="00F774D2" w:rsidP="00ED63C8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3C8">
              <w:rPr>
                <w:rFonts w:ascii="Times New Roman" w:eastAsia="Times New Roman" w:hAnsi="Times New Roman" w:cs="Times New Roman"/>
              </w:rPr>
              <w:t>A képviselő-testület megtárgyalta és elfogadta az Beszámoló az Óvoda-Iskola Telkiben Alapítvány 2018.évi működéséről szóló beszámolóját.</w:t>
            </w:r>
          </w:p>
          <w:p w:rsidR="009C3D79" w:rsidRPr="00ED63C8" w:rsidRDefault="009C3D79" w:rsidP="00ED63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3C8">
              <w:rPr>
                <w:rFonts w:ascii="Times New Roman" w:eastAsia="Times New Roman" w:hAnsi="Times New Roman" w:cs="Times New Roman"/>
              </w:rPr>
              <w:t>A beszámoló az előterjesztés melléklete.</w:t>
            </w:r>
          </w:p>
          <w:p w:rsidR="009C3D79" w:rsidRPr="00ED63C8" w:rsidRDefault="009C3D79" w:rsidP="00ED63C8">
            <w:pPr>
              <w:spacing w:after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Felelős: </w:t>
            </w:r>
            <w:r w:rsidRPr="00ED63C8">
              <w:rPr>
                <w:rFonts w:ascii="Times New Roman" w:hAnsi="Times New Roman" w:cs="Times New Roman"/>
              </w:rPr>
              <w:tab/>
              <w:t>Kuratórium elnöke</w:t>
            </w:r>
          </w:p>
          <w:p w:rsidR="009C3D79" w:rsidRPr="00ED63C8" w:rsidRDefault="009C3D79" w:rsidP="00ED63C8">
            <w:pPr>
              <w:spacing w:after="0"/>
              <w:ind w:left="708" w:firstLine="708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Deltai Károly polgármester</w:t>
            </w:r>
          </w:p>
          <w:p w:rsidR="00F774D2" w:rsidRPr="00ED63C8" w:rsidRDefault="009C3D79" w:rsidP="00ED63C8">
            <w:pPr>
              <w:spacing w:after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Határidő:</w:t>
            </w:r>
            <w:r w:rsidRPr="00ED63C8">
              <w:rPr>
                <w:rFonts w:ascii="Times New Roman" w:hAnsi="Times New Roman" w:cs="Times New Roman"/>
              </w:rPr>
              <w:tab/>
              <w:t>azonnal</w:t>
            </w: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1E138D" w:rsidRP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Pr="00ED63C8" w:rsidRDefault="00F774D2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6B4246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120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Önkormányzatának és intézményeinek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2019.01.01-2019.06.30 közötti időszak költségvetési gazdálkodásáról</w:t>
            </w:r>
          </w:p>
          <w:p w:rsidR="006B4246" w:rsidRPr="00ED63C8" w:rsidRDefault="006B424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Telki Község Önkormányzat Képviselő-testülete Telki Önkormányzat és intézményeinek 2019.01.01-2019.06.30 közötti időszak költségvetési gazdálkodása tárgyában készült tájékoztatóban foglaltakat megismerte, tudomásul vette.</w:t>
            </w:r>
          </w:p>
          <w:p w:rsidR="009C3D79" w:rsidRPr="00ED63C8" w:rsidRDefault="009C3D79" w:rsidP="00ED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Felelős: polgármester</w:t>
            </w:r>
          </w:p>
          <w:p w:rsidR="006B4246" w:rsidRPr="00ED63C8" w:rsidRDefault="009C3D79" w:rsidP="00ED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Határidő: azonnal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Pr="00ED63C8" w:rsidRDefault="006B424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90"/>
        <w:gridCol w:w="5652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6B4246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122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pStyle w:val="Listaszerbekezds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t>A Kodolányi János Közösségi ház és könyvtár helyiségeinek</w:t>
            </w:r>
          </w:p>
          <w:p w:rsidR="009C3D79" w:rsidRPr="00ED63C8" w:rsidRDefault="00ED63C8" w:rsidP="00E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</w:t>
            </w:r>
            <w:r w:rsidR="009C3D79"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t>hasznosításáról</w:t>
            </w:r>
          </w:p>
          <w:p w:rsidR="006B4246" w:rsidRPr="00ED63C8" w:rsidRDefault="006B4246" w:rsidP="009F525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9B1CAB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lastRenderedPageBreak/>
              <w:t xml:space="preserve">Telki község Képviselő-testülete az önkormányzat tulajdonáról és az önkormányzati vagyonnal való gazdálkodás egyes szabályairól szóló 24/2011.(11.01.) </w:t>
            </w:r>
            <w:proofErr w:type="spellStart"/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Ör</w:t>
            </w:r>
            <w:proofErr w:type="spellEnd"/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. számú rendeletben foglaltaknak megfelelően 2019. szeptember 1-i hatállyal a Kodolányi János Közösségi ház és könyvtár helyiségeinek hasznosításáról az 1. számú mellékletben megfogalmazott tartalommal rendelkezik.</w:t>
            </w:r>
          </w:p>
          <w:p w:rsidR="009C3D79" w:rsidRPr="00ED63C8" w:rsidRDefault="009C3D79" w:rsidP="00ED63C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képviselő-testület jelen határozat 1. számú mellékletében határozza meg a </w:t>
            </w:r>
            <w:r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t>Kodolányi János Közösségi ház és könyvtár helyiségeinek bérleti díját.</w:t>
            </w:r>
          </w:p>
          <w:p w:rsidR="009C3D79" w:rsidRPr="00ED63C8" w:rsidRDefault="009C3D79" w:rsidP="00ED63C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Az 1. számú melléklet jelen határozat elválaszthatatlan részét képezi.</w:t>
            </w:r>
          </w:p>
          <w:p w:rsidR="009C3D79" w:rsidRPr="00ED63C8" w:rsidRDefault="009C3D79" w:rsidP="00ED63C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Jelen határozat hatályba lépésével egyidejűleg hatályát veszti Telki község Önkormányzat képviselő-testületének 20/2018.(II.19.) </w:t>
            </w:r>
            <w:proofErr w:type="spellStart"/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Öh</w:t>
            </w:r>
            <w:proofErr w:type="spellEnd"/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. számú, valamint 102/2019.(VI.25.) </w:t>
            </w:r>
            <w:proofErr w:type="spellStart"/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Öh</w:t>
            </w:r>
            <w:proofErr w:type="spellEnd"/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. számú határozata.</w:t>
            </w:r>
          </w:p>
          <w:p w:rsidR="009C3D79" w:rsidRPr="00ED63C8" w:rsidRDefault="009C3D79" w:rsidP="00ED63C8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Telki község Képviselő-testülete úgy határoz, hogy a bérleti díjkonstrukciót 2020. január hónapban felülvizsgálja.</w:t>
            </w:r>
          </w:p>
          <w:p w:rsidR="009C3D79" w:rsidRPr="00ED63C8" w:rsidRDefault="009C3D79" w:rsidP="00ED63C8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Telki község Képviselő-testülete úgy határoz, hogy valamennyi felsorolt bérleti díj tétel esetében eltérő egyedi megállapodás is köthető.</w:t>
            </w:r>
          </w:p>
          <w:p w:rsidR="009C3D79" w:rsidRPr="00ED63C8" w:rsidRDefault="009C3D79" w:rsidP="00ED63C8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sz. melléklet:</w:t>
            </w:r>
          </w:p>
          <w:p w:rsidR="009C3D79" w:rsidRPr="00ED63C8" w:rsidRDefault="009C3D79" w:rsidP="00ED63C8">
            <w:pPr>
              <w:pStyle w:val="Listaszerbekezds"/>
              <w:shd w:val="clear" w:color="auto" w:fill="FFFFFF"/>
              <w:spacing w:after="0" w:line="315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bookmarkStart w:id="0" w:name="_Hlk18484571"/>
            <w:r w:rsidRPr="00ED63C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Kodolányi János Közösségi Ház és Könyvtár</w:t>
            </w:r>
            <w:r w:rsidRPr="00ED63C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br/>
            </w:r>
            <w:r w:rsidRPr="00ED63C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Terembérleti díjak 2019. szeptember 1-től 2020. március 31-ig:</w:t>
            </w:r>
          </w:p>
          <w:tbl>
            <w:tblPr>
              <w:tblW w:w="99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1123"/>
              <w:gridCol w:w="2240"/>
              <w:gridCol w:w="1961"/>
              <w:gridCol w:w="2547"/>
            </w:tblGrid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TEREM / HELYISÉG MEGNEVEZÉSE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ÁR / ÓRA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TELJES NAP (8 óra felett vagy maximum) 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– egy óra kedvezmény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KEDVEZMÉNYES 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ÁR /ÓRA 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– 50 % kedvezmény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KEDVEZVÉNYES TELJES NAP (8 óra felett vagy maximum)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– 50 % kedvezmény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Pajta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10.000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70.000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35.000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Nagyterem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10.000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70.000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35.000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Kisterem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6.000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42.000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3.000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21.000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Büfé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10.000 / alkalom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 / alkalom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Folyosó 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35.000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2.500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17.500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Könyvtár 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35.000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2.500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17.500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Udvar (termek nélkül, mellékhelyiség a Pajtában, kemence használata saját, hozott tűzifával)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</w:t>
                  </w: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35.000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2.500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17.500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Teljes komplexum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250.000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125.000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Technika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Projektor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5.000 / alkalom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2.500 / alkalom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Képfüggesztő rendszer, paraván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-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Hang- és fénytechnika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pStyle w:val="Listaszerbekezds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kategória: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alaptechnika: 1 mikrofon, zene bejátszása 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térítésmentes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pStyle w:val="Listaszerbekezds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kategória: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teljes hang-és fénytechnika technikusi közreműködéssel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40.000,- kedvezményes/térítésmentes teremhasználat során 32.500,- 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pStyle w:val="Listaszerbekezds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kategória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teljes- hang és fénytechnika külső </w:t>
                  </w: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lastRenderedPageBreak/>
                    <w:t xml:space="preserve">technikus bevonásával 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lastRenderedPageBreak/>
                    <w:t>egyedi árajánlat alapján</w:t>
                  </w: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9C3D79" w:rsidRPr="00ED63C8" w:rsidTr="00B270C9">
              <w:tc>
                <w:tcPr>
                  <w:tcW w:w="225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Sörpad garnitúra</w:t>
                  </w:r>
                </w:p>
              </w:tc>
              <w:tc>
                <w:tcPr>
                  <w:tcW w:w="14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>1.000 / db</w:t>
                  </w:r>
                </w:p>
              </w:tc>
              <w:tc>
                <w:tcPr>
                  <w:tcW w:w="2116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/ db</w:t>
                  </w:r>
                </w:p>
              </w:tc>
              <w:tc>
                <w:tcPr>
                  <w:tcW w:w="1843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9C3D79" w:rsidRPr="00ED63C8" w:rsidRDefault="009C3D79" w:rsidP="00ED63C8">
            <w:pPr>
              <w:shd w:val="clear" w:color="auto" w:fill="FFFFFF"/>
              <w:spacing w:after="0" w:line="390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  <w:p w:rsidR="009C3D79" w:rsidRPr="009F5250" w:rsidRDefault="009C3D79" w:rsidP="009F525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75" w:hanging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 xml:space="preserve">Étel- és italfogyasztásból származó extrém szennyeződés esetén minimum </w:t>
            </w:r>
            <w:proofErr w:type="gramStart"/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>25.000,-</w:t>
            </w:r>
            <w:proofErr w:type="gramEnd"/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 xml:space="preserve"> Ft, indokolt esetben egyedi kalkuláció alapján további takarítási felár számítható fel.</w:t>
            </w:r>
          </w:p>
          <w:p w:rsidR="009C3D79" w:rsidRPr="009F5250" w:rsidRDefault="009C3D79" w:rsidP="00ED63C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75" w:hanging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>Teremhasználat kizárólag aláírt terembérleti szerződés megkötése mellett lehetséges.</w:t>
            </w:r>
          </w:p>
          <w:p w:rsidR="009C3D79" w:rsidRPr="009F5250" w:rsidRDefault="009C3D79" w:rsidP="009F525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75" w:hanging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 xml:space="preserve">Kedvezményes, ill. térítésmentes teremhasználat Kt. határozat alapján. (123/2019. (VIII.26.) Kt. Határozat a Kodolányi János Közösségi Ház és Könyvtár helyiséghasználatáról. </w:t>
            </w:r>
          </w:p>
          <w:p w:rsidR="009C3D79" w:rsidRPr="00ED63C8" w:rsidRDefault="009C3D79" w:rsidP="00ED63C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75" w:hanging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 xml:space="preserve">A sörpadok bérlésére szabad kapacitás erejéig van lehetőség.  A sörpadok el- és visszaszállítása az intézmény nyitvatartási idejében történik. </w:t>
            </w:r>
            <w:bookmarkEnd w:id="0"/>
          </w:p>
          <w:p w:rsidR="009C3D79" w:rsidRPr="00ED63C8" w:rsidRDefault="009C3D79" w:rsidP="00E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Határidő: 2019. szeptember 1.</w:t>
            </w:r>
          </w:p>
          <w:p w:rsidR="006B4246" w:rsidRPr="00ED63C8" w:rsidRDefault="009C3D79" w:rsidP="00ED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Felelős: Polgármester, intézményvezető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 </w:t>
            </w:r>
            <w:r w:rsidR="009B1CAB"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: </w:t>
            </w:r>
            <w:r w:rsidR="00D00870" w:rsidRP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6B4246" w:rsidRPr="00ED63C8" w:rsidRDefault="006B424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6B4246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123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Kodolányi János Közösségi Ház és Könyvtár</w:t>
            </w:r>
          </w:p>
          <w:p w:rsidR="006B4246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t>térítésmentes és kedvezményes helyiséghasználat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Telki Község Önkormányzat Képviselő-testülete a Kodolányi János Közösségi ház és könyvtár helyiségeinek hasznosítására vonatkozó térítésmentes és kedvezményes helyiséghasználatról az alábbiak szerint rendelkezik: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 xml:space="preserve">Telki Község Önkormányzata térítésmentes, ill. kedvezményes helyiséghasználatot biztosít a bíróságon bejegyzett, </w:t>
            </w:r>
            <w:proofErr w:type="spellStart"/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>telki</w:t>
            </w:r>
            <w:proofErr w:type="spellEnd"/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 xml:space="preserve"> székhellyel rendelkező, az önkormányzat költségvetési rendeletében támogatott egyesületek, civil szervezetek, valamint további intézmények rendezvényeihez és összejöveteleihez az alábbiak szerint: 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t>Egyesületek, Civil szervezetek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Az önkormányzat az egyesületek, civil szervezetek próbáinak és összejöveteleinek megtartásához, valamint egyéb, más nem bevételes rendezvényeik megtartása céljából térítésmentesen teremhasználatot biztosít.  A térítésmentes teremhasználatra jogosultak körét az 1. sz. Melléklet tartalmazza.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Az önkormányzat az 1. sz. Mellékletben nem szereplő, további egyesületek, szervezetek rendezvényeinek megtartására a szabad kapacitás erejéig térítésmentes teremhasználatot biztosíthat, melyről a közösségi ház vezetője a fenntartóval egyeztetve közösen döntenek.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Az önkormányzat az egyesületek részére állandó használatra irodát nem biztosít.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Az önkormányzat az egyesületek/civil szervezetek részére zárható szekrény biztosításával korlátozott raktározási lehetőséget biztosít.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Az egyesületek, civil szervezetek által használt helyiségek használat utáni rendbetételéről az </w:t>
            </w:r>
            <w:proofErr w:type="spellStart"/>
            <w:r w:rsidRPr="00ED63C8">
              <w:rPr>
                <w:rFonts w:ascii="Times New Roman" w:hAnsi="Times New Roman" w:cs="Times New Roman"/>
              </w:rPr>
              <w:t>igénybevevő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maga gondoskodik, a rendbetételhez szükséges eszközöket az intézmény biztosítja (partvis, lapát, hulladékzsák).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Térítésmentes teremhasználat során az önkormányzat a közösségi házon keresztül alaptechnikát biztosít (zene bejátszása, 1 mikrofon). További hang- és fénytechnika igénybevétele technikus bevonásával és az intézmény mindenkori „Terembérleti és egyéb bérleti díjak” dokumentumban szereplő díjtételek alapján lehetséges.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nagyobb rendezvények, ünnepségek során keletkezett hulladékot az </w:t>
            </w:r>
            <w:proofErr w:type="spellStart"/>
            <w:r w:rsidRPr="00ED63C8">
              <w:rPr>
                <w:rFonts w:ascii="Times New Roman" w:hAnsi="Times New Roman" w:cs="Times New Roman"/>
              </w:rPr>
              <w:t>igénybevevő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köteles szelektíven összegyűjteni.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Amennyiben az 1. sz. Mellékletben felsorolt egyesület, civil szervezet mások számára belépődíjjal látogatható programokat szervez, úgy az egyesület / civil szervezet kedvezményes terembérleti díj megfizetése mellett használhatja a helyiségeket.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Jótékony célú rendezvény szervezése esetében a térítésmentes teremhasználati igény egyedi elbírálás alapján történik. 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Intézmények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Telki község kulturális és közösségi életéhez szervesen kapcsolódó intézmények nem bevételes rendezvényeik megtartásához használhatják térítésmentesen a közösségi ház helyiségeit. Az ebbe a körbe tartozó intézmények a közösségi ház által szervezett kulturális programokon térítésmentes közreműködést vállalnak (zenei produkciók).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térítésmentes teremhasználati igényekről, azok gyakoriságáról, valamint a kulturális eseményeken történő </w:t>
            </w:r>
            <w:proofErr w:type="spellStart"/>
            <w:r w:rsidRPr="00ED63C8">
              <w:rPr>
                <w:rFonts w:ascii="Times New Roman" w:hAnsi="Times New Roman" w:cs="Times New Roman"/>
              </w:rPr>
              <w:t>alkalmankénti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intézményi közreműködésről az intézmény vezetője és a közösségi ház vezetője egyeztetnek.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térítésmentes teremhasználatra jogosult intézmények körét a 2. sz. Melléklet tartalmazza.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Az önkormányzat az intézmények részére raktározási lehetőséget nem biztosít.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Az intézmények által használt helyiségek használat utáni rendbetételéről az intézmény maga gondoskodik, a rendbetételhez szükséges eszközöket az intézmény biztosítja (partvis, lapát).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Térítésmentes teremhasználat során az önkormányzat a közösségi házon keresztül alaptechnikát biztosít (zene bejátszása, 1 mikrofon). További hang- és fénytechnika igénybevétele technikus bevonásával és az intézmény mindenkori „Terembérleti és egyéb bérleti díjak” dokumentumban szereplő díjtételek alapján lehetséges.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nagyobb rendezvények, ünnepségek során keletkezett hulladékot az </w:t>
            </w:r>
            <w:proofErr w:type="spellStart"/>
            <w:r w:rsidRPr="00ED63C8">
              <w:rPr>
                <w:rFonts w:ascii="Times New Roman" w:hAnsi="Times New Roman" w:cs="Times New Roman"/>
              </w:rPr>
              <w:t>igénybevevő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köteles szelektíven összegyűjteni.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Amennyiben az 2. sz. Mellékletben felsorolt intézmény mások számára belépődíjjal látogatható eseményt szervez, úgy az intézmény kedvezményes terembérleti díj megfizetése mellett használhatja a helyiségeket.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Jótékony célú rendezvény szervezése esetében a térítésmentes teremhasználati igény egyedi elbírálás alapján történik. </w:t>
            </w:r>
          </w:p>
          <w:p w:rsidR="009C3D79" w:rsidRPr="00ED63C8" w:rsidRDefault="009C3D79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lang w:eastAsia="hu-HU"/>
              </w:rPr>
              <w:t>Terembérleti szerződés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Jelen határozatban részletezettek szerinti teremhasználatok igénybevételére minden eseten terembérleti szerződés megkötése mellett kerülhet sor.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terembérleti szerződés megkötése térítésmentes teremhasználat esetén is kötelező. </w:t>
            </w:r>
          </w:p>
          <w:p w:rsidR="009C3D79" w:rsidRPr="00ED63C8" w:rsidRDefault="009C3D79" w:rsidP="00ED63C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szabad kapacitás terhére történő térítésmentes, ill. kedvezményes teremhasználat biztosítása során a közösségi ház vezetője köteles az intézmény gazdasági érdekeit szem előtt tartani, szükség esetén köteles a fenntartó véleményét kikérni.  </w:t>
            </w:r>
          </w:p>
          <w:p w:rsidR="009C3D79" w:rsidRPr="00ED63C8" w:rsidRDefault="009C3D79" w:rsidP="00ED63C8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sz. melléklet Egyesületek, Civil szervezetek</w:t>
            </w:r>
          </w:p>
          <w:tbl>
            <w:tblPr>
              <w:tblW w:w="612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618"/>
              <w:gridCol w:w="960"/>
              <w:gridCol w:w="960"/>
              <w:gridCol w:w="331"/>
              <w:gridCol w:w="960"/>
            </w:tblGrid>
            <w:tr w:rsidR="009C3D79" w:rsidRPr="00ED63C8" w:rsidTr="00B270C9">
              <w:trPr>
                <w:gridAfter w:val="2"/>
                <w:wAfter w:w="1291" w:type="dxa"/>
                <w:trHeight w:val="290"/>
              </w:trPr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9C3D79" w:rsidRPr="00ED63C8" w:rsidTr="00B270C9">
              <w:trPr>
                <w:gridBefore w:val="1"/>
                <w:wBefore w:w="1291" w:type="dxa"/>
                <w:trHeight w:val="290"/>
              </w:trPr>
              <w:tc>
                <w:tcPr>
                  <w:tcW w:w="3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KOKUKK Egyesület (+ piac)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Budajenő-Telki Székely Társulat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Telki Női kar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Nyugdíjasklub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Telki Polgárőrség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Telki Kultúra Alapítvány (testvértelepülési feladatok)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Telki SE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Telki SC</w:t>
                  </w:r>
                </w:p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ED63C8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Szülők Akadémiája (jogi személy nélkül)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3D79" w:rsidRPr="00ED63C8" w:rsidRDefault="009C3D79" w:rsidP="00ED6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9C3D79" w:rsidRPr="00ED63C8" w:rsidRDefault="009C3D79" w:rsidP="00ED63C8">
            <w:pPr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Katolikus Egyházközség</w:t>
            </w:r>
          </w:p>
          <w:p w:rsidR="009C3D79" w:rsidRPr="00ED63C8" w:rsidRDefault="009C3D79" w:rsidP="00ED63C8">
            <w:pPr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Református Egyházközség</w:t>
            </w:r>
          </w:p>
          <w:p w:rsidR="009C3D79" w:rsidRPr="00ED63C8" w:rsidRDefault="009C3D79" w:rsidP="00ED63C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 Óvoda Telkiben Alapítvány</w:t>
            </w:r>
          </w:p>
          <w:p w:rsidR="009C3D79" w:rsidRPr="00ED63C8" w:rsidRDefault="009C3D79" w:rsidP="00ED63C8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63C8">
              <w:rPr>
                <w:rFonts w:ascii="Times New Roman" w:hAnsi="Times New Roman" w:cs="Times New Roman"/>
                <w:b/>
                <w:bCs/>
              </w:rPr>
              <w:t>sz. Melléklet: Intézmények</w:t>
            </w:r>
          </w:p>
          <w:p w:rsidR="009C3D79" w:rsidRPr="00ED63C8" w:rsidRDefault="009C3D79" w:rsidP="00ED63C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 Zenede</w:t>
            </w:r>
          </w:p>
          <w:p w:rsidR="009C3D79" w:rsidRPr="00ED63C8" w:rsidRDefault="009C3D79" w:rsidP="00E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Határidő: 2019. szeptember 1.</w:t>
            </w:r>
          </w:p>
          <w:p w:rsidR="006B4246" w:rsidRPr="009F5250" w:rsidRDefault="009C3D79" w:rsidP="009F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bCs/>
                <w:lang w:eastAsia="hu-HU"/>
              </w:rPr>
              <w:t>Felelős: Polgármester, intézményvezető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9B1CAB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Végrehajtás:</w:t>
            </w:r>
            <w:r w:rsidR="001E138D"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D00870" w:rsidRP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Megtörtént.</w:t>
            </w:r>
          </w:p>
        </w:tc>
      </w:tr>
    </w:tbl>
    <w:p w:rsidR="00D00870" w:rsidRDefault="00D00870" w:rsidP="00ED63C8">
      <w:pPr>
        <w:spacing w:after="0"/>
        <w:rPr>
          <w:rFonts w:ascii="Times New Roman" w:hAnsi="Times New Roman" w:cs="Times New Roman"/>
        </w:rPr>
      </w:pPr>
    </w:p>
    <w:p w:rsidR="009F5250" w:rsidRDefault="009F5250" w:rsidP="00ED63C8">
      <w:pPr>
        <w:spacing w:after="0"/>
        <w:rPr>
          <w:rFonts w:ascii="Times New Roman" w:hAnsi="Times New Roman" w:cs="Times New Roman"/>
        </w:rPr>
      </w:pPr>
    </w:p>
    <w:p w:rsidR="009F5250" w:rsidRDefault="009F5250" w:rsidP="00ED63C8">
      <w:pPr>
        <w:spacing w:after="0"/>
        <w:rPr>
          <w:rFonts w:ascii="Times New Roman" w:hAnsi="Times New Roman" w:cs="Times New Roman"/>
        </w:rPr>
      </w:pPr>
    </w:p>
    <w:p w:rsidR="009F5250" w:rsidRPr="00ED63C8" w:rsidRDefault="009F5250" w:rsidP="00ED63C8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lastRenderedPageBreak/>
              <w:t>Telki Község Önkormányzat</w:t>
            </w:r>
          </w:p>
          <w:p w:rsidR="009C3D79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6B4246" w:rsidRPr="00ED63C8" w:rsidRDefault="009C3D79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124 /2019. (VIII.26.) számú önkormányzati határozata</w:t>
            </w:r>
            <w:r w:rsidR="003B2CA7" w:rsidRPr="00ED63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C3D79" w:rsidRPr="00ED63C8" w:rsidRDefault="009C3D79" w:rsidP="00ED63C8">
            <w:pPr>
              <w:pStyle w:val="lfej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3C8">
              <w:rPr>
                <w:rFonts w:ascii="Times New Roman" w:hAnsi="Times New Roman" w:cs="Times New Roman"/>
                <w:b/>
                <w:bCs/>
              </w:rPr>
              <w:t>A nyári intézményi karbantartási munkákról</w:t>
            </w:r>
          </w:p>
          <w:p w:rsidR="006B4246" w:rsidRPr="00ED63C8" w:rsidRDefault="006B424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  <w:color w:val="000000"/>
              </w:rPr>
              <w:t>Telki község Képviselő-testülete</w:t>
            </w:r>
            <w:r w:rsidRPr="00ED63C8">
              <w:rPr>
                <w:rFonts w:ascii="Times New Roman" w:hAnsi="Times New Roman" w:cs="Times New Roman"/>
              </w:rPr>
              <w:t xml:space="preserve"> elfogadja a 2019. évi nyári intézmény karbantartási munkákról szóló tájékoztatót.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Határidő: azonnal</w:t>
            </w:r>
          </w:p>
          <w:p w:rsidR="006B424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polgármester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3B2CA7" w:rsidRPr="00ED63C8" w:rsidRDefault="003B2CA7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3B2CA7" w:rsidRPr="00ED63C8" w:rsidTr="0040060C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3B2CA7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125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Környezetvédelmi Alap felhasználásáról szóló pályázat kiírásáról</w:t>
            </w:r>
          </w:p>
          <w:p w:rsidR="003B2CA7" w:rsidRPr="00ED63C8" w:rsidRDefault="003B2CA7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CA7" w:rsidRPr="00ED63C8" w:rsidTr="0040060C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A képviselő-testület a Környezetvédelmi Alap 2019.évi 2.félévi felhasználásáról pályázatot ír ki. A Pályázati felhívást a rendelet szerinti formában és módon hirdeti meg.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Határidő: azonnal</w:t>
            </w:r>
          </w:p>
          <w:p w:rsidR="003B2CA7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63C8">
              <w:rPr>
                <w:rFonts w:ascii="Times New Roman" w:hAnsi="Times New Roman" w:cs="Times New Roman"/>
                <w:bCs/>
              </w:rPr>
              <w:t>Felelős: polgármester</w:t>
            </w:r>
          </w:p>
        </w:tc>
      </w:tr>
      <w:tr w:rsidR="003B2CA7" w:rsidRPr="00ED63C8" w:rsidTr="0040060C">
        <w:trPr>
          <w:trHeight w:val="278"/>
          <w:jc w:val="center"/>
        </w:trPr>
        <w:tc>
          <w:tcPr>
            <w:tcW w:w="9042" w:type="dxa"/>
            <w:gridSpan w:val="2"/>
          </w:tcPr>
          <w:p w:rsidR="003B2CA7" w:rsidRPr="00ED63C8" w:rsidRDefault="003B2CA7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A pályázat kiírásra került, a pályázati felhívásra pályázat nem érkezett</w:t>
            </w:r>
          </w:p>
        </w:tc>
      </w:tr>
    </w:tbl>
    <w:p w:rsidR="003B2CA7" w:rsidRPr="00ED63C8" w:rsidRDefault="003B2CA7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3B2CA7" w:rsidRPr="00ED63C8" w:rsidTr="0040060C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3B2CA7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126 /2019. (VIII.26.) számú önkormányzati határozata</w:t>
            </w:r>
            <w:r w:rsidR="00D00870" w:rsidRPr="00ED63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Földterület felajánlása megvásárlásra</w:t>
            </w:r>
          </w:p>
          <w:p w:rsidR="00D00870" w:rsidRPr="00ED63C8" w:rsidRDefault="00D00870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2CA7" w:rsidRPr="00ED63C8" w:rsidRDefault="003B2CA7" w:rsidP="00ED63C8">
            <w:pPr>
              <w:pStyle w:val="Szvegtrzs"/>
              <w:jc w:val="center"/>
              <w:rPr>
                <w:b/>
                <w:sz w:val="22"/>
                <w:szCs w:val="22"/>
              </w:rPr>
            </w:pPr>
          </w:p>
        </w:tc>
      </w:tr>
      <w:tr w:rsidR="003B2CA7" w:rsidRPr="00ED63C8" w:rsidTr="0040060C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A képviselő-testület úgy határoz, hogy a Telki 015/1 hrsz alatt található szántó és legelő művelési ágban nyilvántartott területből Kiss Gusztáv ingatlantulajdonos által felkínált 1/7 tulajdoni illetőségű területhányadot </w:t>
            </w:r>
            <w:r w:rsidRPr="00ED63C8">
              <w:rPr>
                <w:rFonts w:ascii="Times New Roman" w:hAnsi="Times New Roman" w:cs="Times New Roman"/>
                <w:b/>
                <w:bCs/>
              </w:rPr>
              <w:t>nem kívánja megvásárolni</w:t>
            </w:r>
            <w:r w:rsidRPr="00ED63C8">
              <w:rPr>
                <w:rFonts w:ascii="Times New Roman" w:hAnsi="Times New Roman" w:cs="Times New Roman"/>
              </w:rPr>
              <w:t>.</w:t>
            </w:r>
          </w:p>
          <w:p w:rsidR="009B5D06" w:rsidRPr="00ED63C8" w:rsidRDefault="009B5D06" w:rsidP="00ED63C8">
            <w:pPr>
              <w:spacing w:after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polgármester</w:t>
            </w:r>
          </w:p>
          <w:p w:rsidR="003B2CA7" w:rsidRPr="00ED63C8" w:rsidRDefault="009B5D06" w:rsidP="00ED63C8">
            <w:pPr>
              <w:spacing w:after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Határidő: azonnal</w:t>
            </w:r>
          </w:p>
        </w:tc>
      </w:tr>
      <w:tr w:rsidR="003B2CA7" w:rsidRPr="00ED63C8" w:rsidTr="0040060C">
        <w:trPr>
          <w:trHeight w:val="278"/>
          <w:jc w:val="center"/>
        </w:trPr>
        <w:tc>
          <w:tcPr>
            <w:tcW w:w="9042" w:type="dxa"/>
            <w:gridSpan w:val="2"/>
          </w:tcPr>
          <w:p w:rsidR="003B2CA7" w:rsidRPr="00ED63C8" w:rsidRDefault="003B2CA7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3B2CA7" w:rsidRPr="00ED63C8" w:rsidRDefault="003B2CA7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3B2CA7" w:rsidRPr="00ED63C8" w:rsidTr="0040060C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5D06" w:rsidRPr="00ED63C8" w:rsidRDefault="00ED63C8" w:rsidP="00ED63C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B5D06"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3B2CA7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127 /2019. (VIII.26.) számú önkormányzati határozata</w:t>
            </w:r>
            <w:r w:rsidR="00D00870" w:rsidRPr="00ED63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A Polgármesteri Hivatal tevékenységéről</w:t>
            </w:r>
          </w:p>
          <w:p w:rsidR="003B2CA7" w:rsidRPr="00ED63C8" w:rsidRDefault="003B2CA7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CA7" w:rsidRPr="00ED63C8" w:rsidTr="0040060C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Telki község Képviselő-testülete elfogadja Telki Község Polgármesteri Hivatalának 2018. évi tevékenységéről szóló beszámolót, azzal, hogy az anyag nyilvánosság elé bocsátandó, mivel rendkívül informatív. 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    polgármester, jegyző</w:t>
            </w:r>
          </w:p>
          <w:p w:rsidR="003B2CA7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Határidő:   folyamatos </w:t>
            </w:r>
          </w:p>
        </w:tc>
      </w:tr>
      <w:tr w:rsidR="003B2CA7" w:rsidRPr="00ED63C8" w:rsidTr="0040060C">
        <w:trPr>
          <w:trHeight w:val="278"/>
          <w:jc w:val="center"/>
        </w:trPr>
        <w:tc>
          <w:tcPr>
            <w:tcW w:w="9042" w:type="dxa"/>
            <w:gridSpan w:val="2"/>
          </w:tcPr>
          <w:p w:rsidR="003B2CA7" w:rsidRPr="00ED63C8" w:rsidRDefault="003B2CA7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9B5D06" w:rsidRPr="00ED63C8" w:rsidRDefault="009B5D0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19"/>
        <w:gridCol w:w="5523"/>
      </w:tblGrid>
      <w:tr w:rsidR="009B5D06" w:rsidRPr="00ED63C8" w:rsidTr="00B270C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Képviselő-testület</w:t>
            </w:r>
          </w:p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128 /2019. (VIII.26.)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A Helyi Választási Bizottsági tagok és póttagok megválasztásáról</w:t>
            </w:r>
          </w:p>
          <w:p w:rsidR="009B5D06" w:rsidRPr="00ED63C8" w:rsidRDefault="009B5D06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D06" w:rsidRPr="00ED63C8" w:rsidTr="00B270C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Telki község Önkormányzat Képviselő-testülete a választási eljárásról szóló 2013. évi XXXVI. törvény 24. § (1) bekezdésében, valamint 25. §-</w:t>
            </w:r>
            <w:proofErr w:type="spellStart"/>
            <w:r w:rsidRPr="00ED63C8">
              <w:rPr>
                <w:rFonts w:ascii="Times New Roman" w:hAnsi="Times New Roman" w:cs="Times New Roman"/>
              </w:rPr>
              <w:t>ában</w:t>
            </w:r>
            <w:proofErr w:type="spellEnd"/>
            <w:r w:rsidRPr="00ED63C8">
              <w:rPr>
                <w:rFonts w:ascii="Times New Roman" w:hAnsi="Times New Roman" w:cs="Times New Roman"/>
              </w:rPr>
              <w:t xml:space="preserve"> biztosított jogkörében eljárva, Telki község területén működő Helyi Választási Bizottság tagjainak és póttagjainak az alábbi választópolgárokat választja meg:</w:t>
            </w:r>
          </w:p>
          <w:tbl>
            <w:tblPr>
              <w:tblStyle w:val="Rcsostblzat"/>
              <w:tblW w:w="9067" w:type="dxa"/>
              <w:tblLook w:val="04A0" w:firstRow="1" w:lastRow="0" w:firstColumn="1" w:lastColumn="0" w:noHBand="0" w:noVBand="1"/>
            </w:tblPr>
            <w:tblGrid>
              <w:gridCol w:w="3629"/>
              <w:gridCol w:w="5438"/>
            </w:tblGrid>
            <w:tr w:rsidR="009B5D06" w:rsidRPr="00ED63C8" w:rsidTr="00B270C9">
              <w:tc>
                <w:tcPr>
                  <w:tcW w:w="3629" w:type="dxa"/>
                </w:tcPr>
                <w:p w:rsidR="009B5D06" w:rsidRPr="00ED63C8" w:rsidRDefault="009B5D06" w:rsidP="00ED6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63C8">
                    <w:rPr>
                      <w:rFonts w:ascii="Times New Roman" w:hAnsi="Times New Roman" w:cs="Times New Roman"/>
                      <w:b/>
                    </w:rPr>
                    <w:lastRenderedPageBreak/>
                    <w:t>Név</w:t>
                  </w:r>
                </w:p>
              </w:tc>
              <w:tc>
                <w:tcPr>
                  <w:tcW w:w="5438" w:type="dxa"/>
                </w:tcPr>
                <w:p w:rsidR="009B5D06" w:rsidRPr="00ED63C8" w:rsidRDefault="009B5D06" w:rsidP="00ED6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63C8">
                    <w:rPr>
                      <w:rFonts w:ascii="Times New Roman" w:hAnsi="Times New Roman" w:cs="Times New Roman"/>
                      <w:b/>
                    </w:rPr>
                    <w:t>Lakcím</w:t>
                  </w:r>
                </w:p>
              </w:tc>
            </w:tr>
            <w:tr w:rsidR="009B5D06" w:rsidRPr="00ED63C8" w:rsidTr="00B270C9">
              <w:tc>
                <w:tcPr>
                  <w:tcW w:w="3629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dr. Vácziné Orbán Katalin</w:t>
                  </w: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ab/>
                  </w:r>
                </w:p>
              </w:tc>
              <w:tc>
                <w:tcPr>
                  <w:tcW w:w="5438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2089 Telki, Rákóczi u. 41</w:t>
                  </w:r>
                </w:p>
              </w:tc>
            </w:tr>
            <w:tr w:rsidR="009B5D06" w:rsidRPr="00ED63C8" w:rsidTr="00B270C9">
              <w:tc>
                <w:tcPr>
                  <w:tcW w:w="3629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Csiki Mária</w:t>
                  </w: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ab/>
                  </w: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ab/>
                  </w: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ab/>
                  </w:r>
                </w:p>
              </w:tc>
              <w:tc>
                <w:tcPr>
                  <w:tcW w:w="5438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2089 Telki, Orgona u. 7.</w:t>
                  </w:r>
                </w:p>
              </w:tc>
            </w:tr>
            <w:tr w:rsidR="009B5D06" w:rsidRPr="00ED63C8" w:rsidTr="00B270C9">
              <w:tc>
                <w:tcPr>
                  <w:tcW w:w="3629" w:type="dxa"/>
                </w:tcPr>
                <w:p w:rsidR="009B5D06" w:rsidRPr="00ED63C8" w:rsidRDefault="009B5D06" w:rsidP="00ED63C8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iCs/>
                    </w:rPr>
                    <w:t>Ébel-Udvari Gabriella</w:t>
                  </w:r>
                </w:p>
              </w:tc>
              <w:tc>
                <w:tcPr>
                  <w:tcW w:w="5438" w:type="dxa"/>
                </w:tcPr>
                <w:p w:rsidR="009B5D06" w:rsidRPr="00ED63C8" w:rsidRDefault="009B5D06" w:rsidP="00ED63C8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iCs/>
                    </w:rPr>
                    <w:t>Telki, Sármány utca 20/A</w:t>
                  </w:r>
                </w:p>
              </w:tc>
            </w:tr>
          </w:tbl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tbl>
            <w:tblPr>
              <w:tblStyle w:val="Rcsostblzat"/>
              <w:tblW w:w="9067" w:type="dxa"/>
              <w:tblLook w:val="04A0" w:firstRow="1" w:lastRow="0" w:firstColumn="1" w:lastColumn="0" w:noHBand="0" w:noVBand="1"/>
            </w:tblPr>
            <w:tblGrid>
              <w:gridCol w:w="3632"/>
              <w:gridCol w:w="5435"/>
            </w:tblGrid>
            <w:tr w:rsidR="009B5D06" w:rsidRPr="00ED63C8" w:rsidTr="00B270C9">
              <w:tc>
                <w:tcPr>
                  <w:tcW w:w="3632" w:type="dxa"/>
                </w:tcPr>
                <w:p w:rsidR="009B5D06" w:rsidRPr="00ED63C8" w:rsidRDefault="009B5D06" w:rsidP="00ED63C8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/>
                      <w:iCs/>
                    </w:rPr>
                    <w:t>Név</w:t>
                  </w:r>
                </w:p>
              </w:tc>
              <w:tc>
                <w:tcPr>
                  <w:tcW w:w="5435" w:type="dxa"/>
                </w:tcPr>
                <w:p w:rsidR="009B5D06" w:rsidRPr="00ED63C8" w:rsidRDefault="009B5D06" w:rsidP="00ED63C8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/>
                      <w:iCs/>
                    </w:rPr>
                    <w:t>Lakcím</w:t>
                  </w:r>
                </w:p>
              </w:tc>
            </w:tr>
            <w:tr w:rsidR="009B5D06" w:rsidRPr="00ED63C8" w:rsidTr="00B270C9">
              <w:tc>
                <w:tcPr>
                  <w:tcW w:w="3632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Fábián Tamás</w:t>
                  </w:r>
                </w:p>
              </w:tc>
              <w:tc>
                <w:tcPr>
                  <w:tcW w:w="5435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2089 Telki, Akácos út 10.</w:t>
                  </w:r>
                </w:p>
              </w:tc>
            </w:tr>
            <w:tr w:rsidR="009B5D06" w:rsidRPr="00ED63C8" w:rsidTr="00B270C9">
              <w:tc>
                <w:tcPr>
                  <w:tcW w:w="3632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Beczné</w:t>
                  </w:r>
                  <w:proofErr w:type="spellEnd"/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 xml:space="preserve"> Falvai Ágnes</w:t>
                  </w: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ab/>
                  </w:r>
                </w:p>
              </w:tc>
              <w:tc>
                <w:tcPr>
                  <w:tcW w:w="5435" w:type="dxa"/>
                </w:tcPr>
                <w:p w:rsidR="009B5D06" w:rsidRPr="00ED63C8" w:rsidRDefault="009B5D06" w:rsidP="00ED63C8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D63C8">
                    <w:rPr>
                      <w:rFonts w:ascii="Times New Roman" w:hAnsi="Times New Roman" w:cs="Times New Roman"/>
                      <w:bCs/>
                      <w:iCs/>
                    </w:rPr>
                    <w:t>2089 Telki, Akácos u. 39.</w:t>
                  </w:r>
                </w:p>
              </w:tc>
            </w:tr>
          </w:tbl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Határidő:  azonnal</w:t>
            </w:r>
          </w:p>
          <w:p w:rsidR="009B5D06" w:rsidRPr="00ED63C8" w:rsidRDefault="009B5D06" w:rsidP="00ED6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Felelős: Helyi Választási Iroda vezetője</w:t>
            </w:r>
          </w:p>
        </w:tc>
      </w:tr>
      <w:tr w:rsidR="009B5D06" w:rsidRPr="00ED63C8" w:rsidTr="00B270C9">
        <w:trPr>
          <w:trHeight w:val="278"/>
          <w:jc w:val="center"/>
        </w:trPr>
        <w:tc>
          <w:tcPr>
            <w:tcW w:w="9042" w:type="dxa"/>
            <w:gridSpan w:val="2"/>
          </w:tcPr>
          <w:p w:rsidR="009B5D06" w:rsidRPr="00ED63C8" w:rsidRDefault="009B5D0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igényel.</w:t>
            </w:r>
          </w:p>
        </w:tc>
      </w:tr>
    </w:tbl>
    <w:p w:rsidR="009B5D06" w:rsidRPr="00ED63C8" w:rsidRDefault="009B5D0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9B5D06" w:rsidRPr="00ED63C8" w:rsidTr="00B270C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</w:rPr>
              <w:t>Telki Község Képviselő-testülete</w:t>
            </w:r>
          </w:p>
          <w:p w:rsidR="009B5D06" w:rsidRPr="00ED63C8" w:rsidRDefault="009B5D06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D63C8">
              <w:rPr>
                <w:rFonts w:ascii="Times New Roman" w:hAnsi="Times New Roman" w:cs="Times New Roman"/>
                <w:b/>
              </w:rPr>
              <w:t>Pénzügyi Bizottsága</w:t>
            </w:r>
          </w:p>
          <w:p w:rsidR="009B5D06" w:rsidRPr="00ED63C8" w:rsidRDefault="009B5D06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3C8">
              <w:rPr>
                <w:rFonts w:ascii="Times New Roman" w:hAnsi="Times New Roman" w:cs="Times New Roman"/>
                <w:b/>
                <w:bCs/>
              </w:rPr>
              <w:t xml:space="preserve">129/2019. (VIII.26.) </w:t>
            </w:r>
            <w:r w:rsidRPr="00ED63C8">
              <w:rPr>
                <w:rFonts w:ascii="Times New Roman" w:hAnsi="Times New Roman" w:cs="Times New Roman"/>
                <w:b/>
              </w:rPr>
              <w:t xml:space="preserve">számú önkormányzati 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5D06" w:rsidRPr="00ED63C8" w:rsidRDefault="009B5D0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3C8">
              <w:rPr>
                <w:rFonts w:ascii="Times New Roman" w:hAnsi="Times New Roman" w:cs="Times New Roman"/>
                <w:b/>
                <w:bCs/>
              </w:rPr>
              <w:t>Pályázat benyújtása közművelődési érdekeltségnövelő támogatásra 2019</w:t>
            </w:r>
          </w:p>
          <w:p w:rsidR="009B5D06" w:rsidRPr="00ED63C8" w:rsidRDefault="009B5D06" w:rsidP="00E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D06" w:rsidRPr="00ED63C8" w:rsidTr="00B270C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1. Telki község Önkormányzatának Képviselő-testülete felhatalmazza a polgármestert, hogy a 2019. évi „Közművelődési érdekeltségnövelő támogatás” című pályázati felhívásra, a fenntartásában lévő Kodolányi János Közösségi Ház és Könyvtár technikai eszközállományának bővítésére támogatási kérelmet nyújtson be.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 xml:space="preserve">2. A Képviselő-testület a pályázati önrész céljára Telki község Önkormányzatának 2019. évi költségvetéséről szóló 2/2019.(I.30.) </w:t>
            </w:r>
            <w:proofErr w:type="spellStart"/>
            <w:r w:rsidRPr="00ED63C8">
              <w:rPr>
                <w:rFonts w:ascii="Times New Roman" w:hAnsi="Times New Roman" w:cs="Times New Roman"/>
              </w:rPr>
              <w:t>Ör</w:t>
            </w:r>
            <w:proofErr w:type="spellEnd"/>
            <w:r w:rsidRPr="00ED63C8">
              <w:rPr>
                <w:rFonts w:ascii="Times New Roman" w:hAnsi="Times New Roman" w:cs="Times New Roman"/>
              </w:rPr>
              <w:t>. számú rendelete tartalék keret terhére 900.000,- forintot biztosít.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3C8">
              <w:rPr>
                <w:rFonts w:ascii="Times New Roman" w:hAnsi="Times New Roman" w:cs="Times New Roman"/>
              </w:rPr>
              <w:t>3. Felhatalmazza a Polgármester a pályázat benyújtásához szükséges nyilatkozatok aláírására.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>Határidő: azonnal</w:t>
            </w:r>
          </w:p>
          <w:p w:rsidR="009B5D06" w:rsidRPr="00ED63C8" w:rsidRDefault="009B5D06" w:rsidP="00E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63C8">
              <w:rPr>
                <w:rFonts w:ascii="Times New Roman" w:eastAsia="Times New Roman" w:hAnsi="Times New Roman" w:cs="Times New Roman"/>
                <w:lang w:eastAsia="hu-HU"/>
              </w:rPr>
              <w:t>Felelős: polgármester</w:t>
            </w:r>
          </w:p>
        </w:tc>
      </w:tr>
      <w:tr w:rsidR="009B5D06" w:rsidRPr="00ED63C8" w:rsidTr="00B270C9">
        <w:trPr>
          <w:trHeight w:val="278"/>
          <w:jc w:val="center"/>
        </w:trPr>
        <w:tc>
          <w:tcPr>
            <w:tcW w:w="9042" w:type="dxa"/>
            <w:gridSpan w:val="2"/>
          </w:tcPr>
          <w:p w:rsidR="009B5D06" w:rsidRPr="00ED63C8" w:rsidRDefault="009B5D0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A pályázat benyújtásra került.</w:t>
            </w:r>
          </w:p>
        </w:tc>
      </w:tr>
    </w:tbl>
    <w:p w:rsidR="009B5D06" w:rsidRDefault="009B5D06" w:rsidP="00476201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A5551C">
        <w:rPr>
          <w:rFonts w:ascii="Times New Roman" w:hAnsi="Times New Roman" w:cs="Times New Roman"/>
        </w:rPr>
        <w:t xml:space="preserve">9. </w:t>
      </w:r>
      <w:r w:rsidR="009C3D79">
        <w:rPr>
          <w:rFonts w:ascii="Times New Roman" w:hAnsi="Times New Roman" w:cs="Times New Roman"/>
        </w:rPr>
        <w:t>szeptember 23</w:t>
      </w:r>
      <w:r w:rsidR="00A7083D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</w:t>
      </w:r>
      <w:proofErr w:type="spellStart"/>
      <w:r>
        <w:rPr>
          <w:rFonts w:ascii="Times New Roman" w:hAnsi="Times New Roman" w:cs="Times New Roman"/>
        </w:rPr>
        <w:t>Lack</w:t>
      </w:r>
      <w:proofErr w:type="spellEnd"/>
      <w:r>
        <w:rPr>
          <w:rFonts w:ascii="Times New Roman" w:hAnsi="Times New Roman" w:cs="Times New Roman"/>
        </w:rPr>
        <w:t xml:space="preserve"> Mónika</w:t>
      </w:r>
    </w:p>
    <w:p w:rsidR="006E15AF" w:rsidRPr="00FC17F5" w:rsidRDefault="00D015B3" w:rsidP="00FC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sectPr w:rsidR="006E15AF" w:rsidRPr="00FC17F5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5"/>
  </w:num>
  <w:num w:numId="7">
    <w:abstractNumId w:val="19"/>
  </w:num>
  <w:num w:numId="8">
    <w:abstractNumId w:val="8"/>
  </w:num>
  <w:num w:numId="9">
    <w:abstractNumId w:val="25"/>
  </w:num>
  <w:num w:numId="10">
    <w:abstractNumId w:val="26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4"/>
  </w:num>
  <w:num w:numId="16">
    <w:abstractNumId w:val="7"/>
  </w:num>
  <w:num w:numId="17">
    <w:abstractNumId w:val="12"/>
  </w:num>
  <w:num w:numId="18">
    <w:abstractNumId w:val="27"/>
  </w:num>
  <w:num w:numId="19">
    <w:abstractNumId w:val="14"/>
  </w:num>
  <w:num w:numId="20">
    <w:abstractNumId w:val="15"/>
  </w:num>
  <w:num w:numId="21">
    <w:abstractNumId w:val="29"/>
  </w:num>
  <w:num w:numId="22">
    <w:abstractNumId w:val="23"/>
  </w:num>
  <w:num w:numId="23">
    <w:abstractNumId w:val="24"/>
  </w:num>
  <w:num w:numId="24">
    <w:abstractNumId w:val="28"/>
  </w:num>
  <w:num w:numId="25">
    <w:abstractNumId w:val="3"/>
  </w:num>
  <w:num w:numId="26">
    <w:abstractNumId w:val="20"/>
  </w:num>
  <w:num w:numId="27">
    <w:abstractNumId w:val="17"/>
  </w:num>
  <w:num w:numId="28">
    <w:abstractNumId w:val="0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5723A"/>
    <w:rsid w:val="000714FC"/>
    <w:rsid w:val="001128FF"/>
    <w:rsid w:val="00157EAF"/>
    <w:rsid w:val="001E138D"/>
    <w:rsid w:val="001F1DF7"/>
    <w:rsid w:val="002047F9"/>
    <w:rsid w:val="002404A8"/>
    <w:rsid w:val="002670DD"/>
    <w:rsid w:val="002974F9"/>
    <w:rsid w:val="002E2015"/>
    <w:rsid w:val="002F6EA7"/>
    <w:rsid w:val="003401BA"/>
    <w:rsid w:val="003B2CA7"/>
    <w:rsid w:val="003D33D0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639D9"/>
    <w:rsid w:val="00685048"/>
    <w:rsid w:val="006B4246"/>
    <w:rsid w:val="006E03FD"/>
    <w:rsid w:val="006E15AF"/>
    <w:rsid w:val="00727735"/>
    <w:rsid w:val="00727BAC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C6654"/>
    <w:rsid w:val="008D0DCD"/>
    <w:rsid w:val="00913E01"/>
    <w:rsid w:val="009B1CAB"/>
    <w:rsid w:val="009B5D06"/>
    <w:rsid w:val="009C3D79"/>
    <w:rsid w:val="009E5E79"/>
    <w:rsid w:val="009F1DD2"/>
    <w:rsid w:val="009F5250"/>
    <w:rsid w:val="00A5551C"/>
    <w:rsid w:val="00A578AE"/>
    <w:rsid w:val="00A604A7"/>
    <w:rsid w:val="00A6385B"/>
    <w:rsid w:val="00A6724F"/>
    <w:rsid w:val="00A7083D"/>
    <w:rsid w:val="00A751BD"/>
    <w:rsid w:val="00A913EE"/>
    <w:rsid w:val="00AD7EE5"/>
    <w:rsid w:val="00AE6DA0"/>
    <w:rsid w:val="00B279BE"/>
    <w:rsid w:val="00B36822"/>
    <w:rsid w:val="00B97F1E"/>
    <w:rsid w:val="00BA7A4E"/>
    <w:rsid w:val="00BC066C"/>
    <w:rsid w:val="00BC3252"/>
    <w:rsid w:val="00BD6330"/>
    <w:rsid w:val="00C87C59"/>
    <w:rsid w:val="00D00870"/>
    <w:rsid w:val="00D015B3"/>
    <w:rsid w:val="00DB531C"/>
    <w:rsid w:val="00DB669B"/>
    <w:rsid w:val="00DD4D01"/>
    <w:rsid w:val="00DE631C"/>
    <w:rsid w:val="00E00BCB"/>
    <w:rsid w:val="00E56B98"/>
    <w:rsid w:val="00EA4531"/>
    <w:rsid w:val="00ED63C8"/>
    <w:rsid w:val="00F06CC8"/>
    <w:rsid w:val="00F602C4"/>
    <w:rsid w:val="00F74921"/>
    <w:rsid w:val="00F774D2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5DF09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51C"/>
    <w:rPr>
      <w:b/>
      <w:bCs/>
    </w:rPr>
  </w:style>
  <w:style w:type="character" w:customStyle="1" w:styleId="st">
    <w:name w:val="st"/>
    <w:basedOn w:val="Bekezdsalapbettpusa"/>
    <w:rsid w:val="003B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C9EE-2CBF-4442-BE01-E1641589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2358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5</cp:revision>
  <dcterms:created xsi:type="dcterms:W3CDTF">2019-09-24T12:58:00Z</dcterms:created>
  <dcterms:modified xsi:type="dcterms:W3CDTF">2019-09-25T08:00:00Z</dcterms:modified>
</cp:coreProperties>
</file>