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1A770D">
        <w:rPr>
          <w:rFonts w:ascii="Times New Roman" w:hAnsi="Times New Roman" w:cs="Times New Roman"/>
          <w:b/>
        </w:rPr>
        <w:t xml:space="preserve">június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4514D1" w:rsidRPr="004514D1" w:rsidRDefault="004514D1" w:rsidP="00451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D1">
        <w:rPr>
          <w:rFonts w:ascii="Times New Roman" w:hAnsi="Times New Roman" w:cs="Times New Roman"/>
          <w:b/>
          <w:sz w:val="24"/>
          <w:szCs w:val="24"/>
        </w:rPr>
        <w:t xml:space="preserve">Telki Óvoda </w:t>
      </w:r>
      <w:r w:rsidRPr="004514D1">
        <w:rPr>
          <w:rFonts w:ascii="Times New Roman" w:eastAsia="Arial" w:hAnsi="Times New Roman" w:cs="Times New Roman"/>
          <w:b/>
          <w:color w:val="000000"/>
          <w:sz w:val="24"/>
          <w:szCs w:val="24"/>
        </w:rPr>
        <w:t>névváltoztatásáról</w:t>
      </w:r>
    </w:p>
    <w:p w:rsidR="004F7E58" w:rsidRPr="00805D6C" w:rsidRDefault="004F7E58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1A770D">
        <w:rPr>
          <w:rFonts w:ascii="Times New Roman" w:hAnsi="Times New Roman" w:cs="Times New Roman"/>
          <w:sz w:val="24"/>
          <w:szCs w:val="24"/>
        </w:rPr>
        <w:t>6.25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FC7294">
        <w:rPr>
          <w:rFonts w:ascii="Times New Roman" w:hAnsi="Times New Roman" w:cs="Times New Roman"/>
          <w:sz w:val="24"/>
          <w:szCs w:val="24"/>
        </w:rPr>
        <w:t>Alp</w:t>
      </w:r>
      <w:bookmarkStart w:id="0" w:name="_GoBack"/>
      <w:bookmarkEnd w:id="0"/>
      <w:r w:rsidR="00881331">
        <w:rPr>
          <w:rFonts w:ascii="Times New Roman" w:hAnsi="Times New Roman" w:cs="Times New Roman"/>
          <w:sz w:val="24"/>
          <w:szCs w:val="24"/>
        </w:rPr>
        <w:t>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1A770D" w:rsidRPr="003468ED" w:rsidRDefault="003468ED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3468ED">
        <w:rPr>
          <w:rFonts w:ascii="Times New Roman" w:hAnsi="Times New Roman" w:cs="Times New Roman"/>
          <w:bCs/>
        </w:rPr>
        <w:t>Költségvetési forrás</w:t>
      </w:r>
    </w:p>
    <w:p w:rsidR="003468ED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7709A" w:rsidRDefault="00F7709A" w:rsidP="00F7709A">
      <w:pPr>
        <w:pStyle w:val="NormlWeb"/>
        <w:spacing w:after="320"/>
        <w:jc w:val="both"/>
      </w:pPr>
      <w:r>
        <w:rPr>
          <w:rFonts w:ascii="Times" w:hAnsi="Times" w:cs="Times"/>
          <w:bCs/>
          <w:color w:val="000000"/>
        </w:rPr>
        <w:t xml:space="preserve">A közszolgálati tisztviselőkről </w:t>
      </w:r>
      <w:r>
        <w:rPr>
          <w:bCs/>
        </w:rPr>
        <w:t xml:space="preserve">szóló </w:t>
      </w:r>
      <w:r>
        <w:rPr>
          <w:rFonts w:ascii="Times" w:hAnsi="Times" w:cs="Times"/>
          <w:bCs/>
          <w:color w:val="000000"/>
        </w:rPr>
        <w:t xml:space="preserve">2011. évi CXCIX. törvény 225/H. § ( 1) bekezdése alapján a </w:t>
      </w:r>
      <w:r>
        <w:rPr>
          <w:rFonts w:ascii="Times" w:hAnsi="Times" w:cs="Times"/>
          <w:color w:val="000000"/>
        </w:rPr>
        <w:t xml:space="preserve">képviselő-testület határozatával jutalmat állapíthat meg a polgármesternek meghatározott időszakban végzett munkája értékelése alapján. A jutalom évi mértéke nem haladhatja meg a polgármestert megillető illetmény vagy tiszteletdíj hathavi összegét. </w:t>
      </w:r>
      <w:r>
        <w:t>A polgármester fizetését a 2011.évi CLXXXIX. törvény 71.§-a szabályozza.</w:t>
      </w:r>
    </w:p>
    <w:p w:rsidR="00F7709A" w:rsidRDefault="00F7709A" w:rsidP="00F7709A">
      <w:pPr>
        <w:pStyle w:val="NormlWeb"/>
        <w:spacing w:after="320"/>
        <w:jc w:val="both"/>
      </w:pPr>
      <w:r>
        <w:t xml:space="preserve">A polgármesteri feladat igen nagy felelősség, több mint négyezer ember mindennapjai, életének minősége függ a munkájától. Éppen ezért elvárható, hogy tevékenységéért, a munka mennyiségével és a felelősséggel arányos munkabért kapjon. </w:t>
      </w:r>
    </w:p>
    <w:p w:rsidR="00F7709A" w:rsidRDefault="00F7709A" w:rsidP="00F7709A">
      <w:pPr>
        <w:pStyle w:val="NormlWeb"/>
        <w:spacing w:after="320"/>
        <w:jc w:val="both"/>
      </w:pPr>
      <w:r>
        <w:t>Telki az elmúlt időszakban nagy fejlődésen ment keresztül. Az Egészségház után az idei évben megépült a Kodolányi János Közösségi Ház és Könyvtár, megkezdődött a tornacsarnok építése valamint a régóta várt csatornázási beruházás. Mindezeken túlmenően a napokban indul az iskolabővítés újabb üteme is.</w:t>
      </w:r>
    </w:p>
    <w:p w:rsidR="00F7709A" w:rsidRDefault="00F7709A" w:rsidP="00F7709A">
      <w:pPr>
        <w:pStyle w:val="NormlWeb"/>
        <w:spacing w:after="320"/>
        <w:jc w:val="both"/>
      </w:pPr>
      <w:r>
        <w:t>A beruházásokkal párhuzamosan Telki költségvetése hosszú évek óta példamutatóan stabil.  A szigorú és következetes gazdálkodásnak köszönhetően felhalmozott beruházási tartalék, valamint a külső források kiemelkedően hatékony bevonása lehetővé teszi a beruházások hitelfelvétel nélküli megvalósítását. Mindezek mellett Telki mindennapi működéséhez szükséges források is megbízhatóan rendelkezésre állnak.</w:t>
      </w:r>
    </w:p>
    <w:p w:rsidR="00F7709A" w:rsidRDefault="00F7709A" w:rsidP="00F7709A">
      <w:pPr>
        <w:pStyle w:val="NormlWeb"/>
        <w:spacing w:after="320"/>
        <w:jc w:val="both"/>
      </w:pPr>
      <w:r>
        <w:lastRenderedPageBreak/>
        <w:t>Településünk mindennapjai rendben, számottevő nehézségek és fennakadások nélkül zajlanak. Problémák esetén a polgármesteri hivatal gyorsan és hatékonyan intézkedik, így Telkiben nem jellemzőek az itt lakók életét tartósan kedvezőtlenül érintő fejlemények.</w:t>
      </w:r>
    </w:p>
    <w:p w:rsidR="00F7709A" w:rsidRDefault="00F7709A" w:rsidP="00F7709A">
      <w:pPr>
        <w:pStyle w:val="NormlWeb"/>
        <w:spacing w:after="320"/>
        <w:jc w:val="both"/>
      </w:pPr>
      <w:r>
        <w:t>Telki békés hétköznapjai, a jelentős beruházások, a stabil költségvetés és a kiemelkedően magas külső beruházási források döntően a polgármester munkáját dicsérik. A látszólag könnyedén megvalósuló beruházások mögött óriási mennyiségű munka, tervezés, tárgyalás, egyeztetés van. Deltai Károly nem csak heti öt napon reggel 8-tól délután fél 5-ig polgármester, hanem ha a szükség úgy kívánja hétvégén vagy késő éjjel, kora hajnalban is talpon van. Telki nyugodt hétköznapjai és folyamatos fejlődése elsősorban Deltai Károly polgármester munkáját dicséri.</w:t>
      </w:r>
    </w:p>
    <w:p w:rsidR="00F7709A" w:rsidRDefault="00F7709A" w:rsidP="00F7709A">
      <w:pPr>
        <w:pStyle w:val="NormlWeb"/>
        <w:spacing w:after="320"/>
        <w:jc w:val="both"/>
      </w:pPr>
      <w:r>
        <w:t>Az SZMSZ 2/B sz. melléklete alapján a Pénzügyi Bizottság feladat- és hatásköre a polgármester jutalomösszegével kapcsolatos előterjesztés megtárgyalása.</w:t>
      </w:r>
    </w:p>
    <w:p w:rsidR="00F7709A" w:rsidRDefault="00F7709A" w:rsidP="00F7709A">
      <w:pPr>
        <w:pStyle w:val="NormlWeb"/>
        <w:spacing w:after="320"/>
        <w:jc w:val="both"/>
      </w:pPr>
      <w:r>
        <w:t xml:space="preserve">A leírtak alapján javaslom, a Bizottság támogassa, hogy Deltai Károly polgármestert részesítse a testület a 2019. évre vonatkozóan jutalomban. A jutalom mértékét háromhavi illetményben javaslom megállapítani. </w:t>
      </w:r>
    </w:p>
    <w:p w:rsidR="00F7709A" w:rsidRDefault="00F7709A" w:rsidP="00F77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2019. június 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7709A" w:rsidRDefault="00F7709A" w:rsidP="00F77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Dr. Földvári-Nagy László</w:t>
      </w:r>
    </w:p>
    <w:p w:rsidR="00F7709A" w:rsidRDefault="00F7709A" w:rsidP="00F7709A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Bizottság elnöke</w:t>
      </w:r>
    </w:p>
    <w:p w:rsidR="00F7709A" w:rsidRDefault="00F7709A" w:rsidP="00F7709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</w:t>
      </w:r>
      <w:r w:rsidR="009844B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(</w:t>
      </w:r>
      <w:r w:rsidR="009844B7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>.   .) Öh számú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 jutalmáról</w:t>
      </w:r>
    </w:p>
    <w:p w:rsidR="00F7709A" w:rsidRDefault="00F7709A" w:rsidP="00F770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úgy határoz, hogy Deltai Károly polgármestert ……. havi bruttó illetményének  megfelelő összegű jutalomban  részesítse.</w:t>
      </w:r>
    </w:p>
    <w:p w:rsidR="00F7709A" w:rsidRDefault="00F7709A" w:rsidP="00F770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709A" w:rsidRDefault="00F7709A" w:rsidP="00F770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2019. ………...</w:t>
      </w:r>
    </w:p>
    <w:p w:rsidR="00F7709A" w:rsidRDefault="00F7709A" w:rsidP="00F770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Jegyző, Pénzügyi Csoport</w:t>
      </w:r>
    </w:p>
    <w:p w:rsidR="00FA6301" w:rsidRDefault="00FA6301" w:rsidP="004F7E5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FA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81331"/>
    <w:rsid w:val="00892613"/>
    <w:rsid w:val="008A5B63"/>
    <w:rsid w:val="008D05D9"/>
    <w:rsid w:val="0090275F"/>
    <w:rsid w:val="00960E08"/>
    <w:rsid w:val="009728D0"/>
    <w:rsid w:val="009844B7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B624F"/>
    <w:rsid w:val="00F7709A"/>
    <w:rsid w:val="00FA6301"/>
    <w:rsid w:val="00FB5779"/>
    <w:rsid w:val="00FC7294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046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07A7-055B-4F41-8A88-43632E83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4</cp:revision>
  <dcterms:created xsi:type="dcterms:W3CDTF">2019-06-21T05:51:00Z</dcterms:created>
  <dcterms:modified xsi:type="dcterms:W3CDTF">2019-06-21T09:15:00Z</dcterms:modified>
</cp:coreProperties>
</file>