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5AF" w:rsidRPr="00F65BCA" w:rsidRDefault="006E15AF" w:rsidP="006E15A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F65BCA">
        <w:rPr>
          <w:rFonts w:ascii="Times New Roman" w:eastAsia="Calibri" w:hAnsi="Times New Roman" w:cs="Times New Roman"/>
          <w:b/>
          <w:lang w:eastAsia="hu-HU"/>
        </w:rPr>
        <w:t>Telki Község</w:t>
      </w:r>
      <w:r w:rsidRPr="0067413C">
        <w:rPr>
          <w:rFonts w:ascii="Times New Roman" w:eastAsia="Calibri" w:hAnsi="Times New Roman" w:cs="Times New Roman"/>
          <w:b/>
          <w:lang w:eastAsia="hu-HU"/>
        </w:rPr>
        <w:t xml:space="preserve"> </w:t>
      </w:r>
      <w:r w:rsidRPr="00F65BCA">
        <w:rPr>
          <w:rFonts w:ascii="Times New Roman" w:eastAsia="Calibri" w:hAnsi="Times New Roman" w:cs="Times New Roman"/>
          <w:b/>
          <w:lang w:eastAsia="hu-HU"/>
        </w:rPr>
        <w:t>Jegyzője</w:t>
      </w:r>
    </w:p>
    <w:p w:rsidR="006E15AF" w:rsidRPr="00F65BCA" w:rsidRDefault="006E15AF" w:rsidP="006E15A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6E15AF" w:rsidRPr="006E15AF" w:rsidRDefault="006E15AF" w:rsidP="006E15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  <w:r w:rsidRPr="006E15AF"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  <w:t xml:space="preserve">Tájékoztató </w:t>
      </w:r>
    </w:p>
    <w:p w:rsidR="006E15AF" w:rsidRPr="00BC1D04" w:rsidRDefault="006E15AF" w:rsidP="006E15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6E15AF" w:rsidRPr="006E15AF" w:rsidRDefault="006E15AF" w:rsidP="006E15AF">
      <w:pPr>
        <w:pStyle w:val="Listaszerbekezds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 w:rsidRPr="006E15AF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 xml:space="preserve">Képviselő-testület lejárt </w:t>
      </w:r>
      <w:proofErr w:type="spellStart"/>
      <w:r w:rsidRPr="006E15AF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határidejű</w:t>
      </w:r>
      <w:proofErr w:type="spellEnd"/>
      <w:r w:rsidRPr="006E15AF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 xml:space="preserve"> határozatainak végrehajtásáról Szociális Bizottság döntéseiről</w:t>
      </w:r>
    </w:p>
    <w:p w:rsidR="006E15AF" w:rsidRPr="00BC1D04" w:rsidRDefault="006E15AF" w:rsidP="006E15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P</w:t>
      </w:r>
      <w:r w:rsidRPr="00BC1D04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olgármester átruházott hatáskörben hozott döntéseiről</w:t>
      </w:r>
    </w:p>
    <w:p w:rsidR="006E15AF" w:rsidRPr="00BC1D04" w:rsidRDefault="006E15AF" w:rsidP="006E15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hu-HU"/>
        </w:rPr>
      </w:pPr>
    </w:p>
    <w:p w:rsidR="00BC3252" w:rsidRPr="00BC3252" w:rsidRDefault="00BC3252" w:rsidP="00BC3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r w:rsidRPr="00BC3252">
        <w:rPr>
          <w:rFonts w:ascii="Times New Roman" w:hAnsi="Times New Roman" w:cs="Times New Roman"/>
          <w:sz w:val="24"/>
          <w:szCs w:val="24"/>
        </w:rPr>
        <w:t xml:space="preserve">Telki Község Önkormányzat Képviselő-testületének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3252">
        <w:rPr>
          <w:rFonts w:ascii="Times New Roman" w:hAnsi="Times New Roman" w:cs="Times New Roman"/>
          <w:sz w:val="24"/>
          <w:szCs w:val="24"/>
        </w:rPr>
        <w:t>zervezeti és</w:t>
      </w:r>
      <w:r w:rsidR="0063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C3252">
        <w:rPr>
          <w:rFonts w:ascii="Times New Roman" w:hAnsi="Times New Roman" w:cs="Times New Roman"/>
          <w:sz w:val="24"/>
          <w:szCs w:val="24"/>
        </w:rPr>
        <w:t xml:space="preserve">űködési </w:t>
      </w:r>
      <w:r w:rsidR="00630488">
        <w:rPr>
          <w:rFonts w:ascii="Times New Roman" w:hAnsi="Times New Roman" w:cs="Times New Roman"/>
          <w:sz w:val="24"/>
          <w:szCs w:val="24"/>
        </w:rPr>
        <w:t>S</w:t>
      </w:r>
      <w:r w:rsidRPr="00BC3252">
        <w:rPr>
          <w:rFonts w:ascii="Times New Roman" w:hAnsi="Times New Roman" w:cs="Times New Roman"/>
          <w:sz w:val="24"/>
          <w:szCs w:val="24"/>
        </w:rPr>
        <w:t xml:space="preserve">zabályzatáról szóló </w:t>
      </w:r>
      <w:r w:rsidR="00630488" w:rsidRPr="00630488">
        <w:rPr>
          <w:rFonts w:ascii="Times New Roman" w:hAnsi="Times New Roman" w:cs="Times New Roman"/>
          <w:sz w:val="24"/>
          <w:szCs w:val="24"/>
        </w:rPr>
        <w:t>17/2014. (X.20.)</w:t>
      </w:r>
      <w:r w:rsidR="00630488" w:rsidRPr="00283848">
        <w:rPr>
          <w:b/>
        </w:rPr>
        <w:t xml:space="preserve"> </w:t>
      </w:r>
      <w:proofErr w:type="spellStart"/>
      <w:r w:rsidR="00630488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630488">
        <w:rPr>
          <w:rFonts w:ascii="Times New Roman" w:hAnsi="Times New Roman" w:cs="Times New Roman"/>
          <w:sz w:val="24"/>
          <w:szCs w:val="24"/>
        </w:rPr>
        <w:t>. 18</w:t>
      </w:r>
      <w:r w:rsidRPr="00BC3252">
        <w:rPr>
          <w:rFonts w:ascii="Times New Roman" w:hAnsi="Times New Roman" w:cs="Times New Roman"/>
          <w:sz w:val="24"/>
          <w:szCs w:val="24"/>
        </w:rPr>
        <w:t xml:space="preserve">. § (4) bekezdése alapján a folyamatban lévő és lejárt </w:t>
      </w:r>
      <w:proofErr w:type="spellStart"/>
      <w:r w:rsidRPr="00BC3252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BC3252">
        <w:rPr>
          <w:rFonts w:ascii="Times New Roman" w:hAnsi="Times New Roman" w:cs="Times New Roman"/>
          <w:sz w:val="24"/>
          <w:szCs w:val="24"/>
        </w:rPr>
        <w:t xml:space="preserve"> határozatokban történt intézkedések</w:t>
      </w:r>
      <w:r w:rsidR="00630488">
        <w:rPr>
          <w:rFonts w:ascii="Times New Roman" w:hAnsi="Times New Roman" w:cs="Times New Roman"/>
          <w:sz w:val="24"/>
          <w:szCs w:val="24"/>
        </w:rPr>
        <w:t>ről az</w:t>
      </w:r>
      <w:r w:rsidRPr="00BC3252">
        <w:rPr>
          <w:rFonts w:ascii="Times New Roman" w:hAnsi="Times New Roman" w:cs="Times New Roman"/>
          <w:sz w:val="24"/>
          <w:szCs w:val="24"/>
        </w:rPr>
        <w:t xml:space="preserve"> alábbiak </w:t>
      </w:r>
      <w:r w:rsidR="00630488">
        <w:rPr>
          <w:rFonts w:ascii="Times New Roman" w:hAnsi="Times New Roman" w:cs="Times New Roman"/>
          <w:sz w:val="24"/>
          <w:szCs w:val="24"/>
        </w:rPr>
        <w:t>tájékoztatót adom.</w:t>
      </w:r>
    </w:p>
    <w:p w:rsidR="00BC3252" w:rsidRDefault="00BC3252" w:rsidP="00BC325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</w:p>
    <w:p w:rsidR="004738F4" w:rsidRPr="00854EA0" w:rsidRDefault="006E15AF" w:rsidP="00BC3252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B7AF6">
        <w:rPr>
          <w:rFonts w:ascii="Times New Roman" w:eastAsia="Calibri" w:hAnsi="Times New Roman" w:cs="Times New Roman"/>
          <w:u w:val="single"/>
          <w:lang w:eastAsia="hu-HU"/>
        </w:rPr>
        <w:t xml:space="preserve">A Képviselő-testület lejárt </w:t>
      </w:r>
      <w:proofErr w:type="spellStart"/>
      <w:r w:rsidRPr="00DB7AF6">
        <w:rPr>
          <w:rFonts w:ascii="Times New Roman" w:eastAsia="Calibri" w:hAnsi="Times New Roman" w:cs="Times New Roman"/>
          <w:u w:val="single"/>
          <w:lang w:eastAsia="hu-HU"/>
        </w:rPr>
        <w:t>határidejű</w:t>
      </w:r>
      <w:proofErr w:type="spellEnd"/>
      <w:r w:rsidRPr="00DB7AF6">
        <w:rPr>
          <w:rFonts w:ascii="Times New Roman" w:eastAsia="Calibri" w:hAnsi="Times New Roman" w:cs="Times New Roman"/>
          <w:u w:val="single"/>
          <w:lang w:eastAsia="hu-HU"/>
        </w:rPr>
        <w:t xml:space="preserve"> határozatai</w:t>
      </w:r>
      <w:r>
        <w:rPr>
          <w:rFonts w:ascii="Times New Roman" w:eastAsia="Calibri" w:hAnsi="Times New Roman" w:cs="Times New Roman"/>
          <w:lang w:eastAsia="hu-HU"/>
        </w:rPr>
        <w:t>:</w:t>
      </w:r>
      <w:r w:rsidRPr="00BC1D04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4738F4" w:rsidRPr="00BC1D04" w:rsidTr="008E56F1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65/2019. (V.6.) számú önkormányzati határozata</w:t>
            </w:r>
          </w:p>
          <w:p w:rsidR="004738F4" w:rsidRPr="00A5551C" w:rsidRDefault="004738F4" w:rsidP="00A55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B279BE" w:rsidRPr="007A6774" w:rsidRDefault="00B279BE" w:rsidP="00B2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7A6774">
              <w:rPr>
                <w:rFonts w:ascii="Times New Roman" w:eastAsia="Times New Roman" w:hAnsi="Times New Roman"/>
                <w:b/>
                <w:lang w:eastAsia="hu-HU"/>
              </w:rPr>
              <w:t>Beszámoló a közbiztonság helyzetéről</w:t>
            </w:r>
          </w:p>
          <w:p w:rsidR="00B279BE" w:rsidRPr="007A6774" w:rsidRDefault="00B279BE" w:rsidP="00B279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:rsidR="004738F4" w:rsidRPr="004738F4" w:rsidRDefault="004738F4" w:rsidP="00B279BE">
            <w:pPr>
              <w:pStyle w:val="Szvegtrzs"/>
              <w:ind w:left="60"/>
              <w:jc w:val="center"/>
              <w:rPr>
                <w:b/>
              </w:rPr>
            </w:pPr>
          </w:p>
        </w:tc>
      </w:tr>
      <w:tr w:rsidR="004738F4" w:rsidRPr="00BC1D04" w:rsidTr="008E56F1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B279BE" w:rsidRPr="007A6774" w:rsidRDefault="00B279BE" w:rsidP="00B279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A6774">
              <w:rPr>
                <w:rFonts w:ascii="Times New Roman" w:eastAsia="Times New Roman" w:hAnsi="Times New Roman"/>
                <w:lang w:eastAsia="hu-HU"/>
              </w:rPr>
              <w:t>A képviselő-testület megtárgyalta és elfogadta a Budaörsi Rendőrkapitányság vezetőjének az önkormányzat közbiztonsági helyzetéről, továbbá a közbiztonság érdekében tett intézkedésekről és az azzal kapcsolatos feladatokról készített beszámolóját.</w:t>
            </w:r>
          </w:p>
          <w:p w:rsidR="00B279BE" w:rsidRPr="007A6774" w:rsidRDefault="00B279BE" w:rsidP="00B279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:rsidR="00B279BE" w:rsidRPr="007A6774" w:rsidRDefault="00B279BE" w:rsidP="00B279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A6774">
              <w:rPr>
                <w:rFonts w:ascii="Times New Roman" w:eastAsia="Times New Roman" w:hAnsi="Times New Roman"/>
                <w:lang w:eastAsia="hu-HU"/>
              </w:rPr>
              <w:t>A beszámoló az előterjesztés melléklete.</w:t>
            </w:r>
          </w:p>
          <w:p w:rsidR="00B279BE" w:rsidRPr="007A6774" w:rsidRDefault="00B279BE" w:rsidP="00B279BE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  <w:p w:rsidR="00B279BE" w:rsidRPr="007A6774" w:rsidRDefault="00B279BE" w:rsidP="00B279BE">
            <w:pPr>
              <w:spacing w:after="0" w:line="240" w:lineRule="auto"/>
              <w:ind w:left="1416"/>
              <w:rPr>
                <w:rFonts w:ascii="Times New Roman" w:hAnsi="Times New Roman"/>
                <w:lang w:eastAsia="hu-HU"/>
              </w:rPr>
            </w:pPr>
            <w:r w:rsidRPr="007A6774">
              <w:rPr>
                <w:rFonts w:ascii="Times New Roman" w:hAnsi="Times New Roman"/>
                <w:lang w:eastAsia="hu-HU"/>
              </w:rPr>
              <w:t xml:space="preserve">Felelős: </w:t>
            </w:r>
            <w:r w:rsidRPr="007A6774">
              <w:rPr>
                <w:rFonts w:ascii="Times New Roman" w:hAnsi="Times New Roman"/>
                <w:lang w:eastAsia="hu-HU"/>
              </w:rPr>
              <w:tab/>
            </w:r>
            <w:r>
              <w:rPr>
                <w:rFonts w:ascii="Times New Roman" w:hAnsi="Times New Roman"/>
                <w:lang w:eastAsia="hu-HU"/>
              </w:rPr>
              <w:t>r</w:t>
            </w:r>
            <w:r w:rsidRPr="007A6774">
              <w:rPr>
                <w:rFonts w:ascii="Times New Roman" w:hAnsi="Times New Roman"/>
                <w:lang w:eastAsia="hu-HU"/>
              </w:rPr>
              <w:t>endőrkapitányság</w:t>
            </w:r>
            <w:r>
              <w:rPr>
                <w:rFonts w:ascii="Times New Roman" w:hAnsi="Times New Roman"/>
                <w:lang w:eastAsia="hu-HU"/>
              </w:rPr>
              <w:t xml:space="preserve">, </w:t>
            </w:r>
            <w:r w:rsidRPr="007A6774">
              <w:rPr>
                <w:rFonts w:ascii="Times New Roman" w:hAnsi="Times New Roman"/>
                <w:lang w:eastAsia="hu-HU"/>
              </w:rPr>
              <w:t>polgármester</w:t>
            </w:r>
          </w:p>
          <w:p w:rsidR="00B279BE" w:rsidRPr="007A6774" w:rsidRDefault="00B279BE" w:rsidP="00B279BE">
            <w:pPr>
              <w:spacing w:after="0" w:line="240" w:lineRule="auto"/>
              <w:ind w:left="1416"/>
              <w:rPr>
                <w:rFonts w:ascii="Times New Roman" w:hAnsi="Times New Roman"/>
                <w:lang w:eastAsia="hu-HU"/>
              </w:rPr>
            </w:pPr>
            <w:r w:rsidRPr="007A6774">
              <w:rPr>
                <w:rFonts w:ascii="Times New Roman" w:hAnsi="Times New Roman"/>
                <w:lang w:eastAsia="hu-HU"/>
              </w:rPr>
              <w:t>Határidő:</w:t>
            </w:r>
            <w:r w:rsidRPr="007A6774">
              <w:rPr>
                <w:rFonts w:ascii="Times New Roman" w:hAnsi="Times New Roman"/>
                <w:lang w:eastAsia="hu-HU"/>
              </w:rPr>
              <w:tab/>
              <w:t>azonnal</w:t>
            </w:r>
          </w:p>
          <w:p w:rsidR="004738F4" w:rsidRPr="00A5551C" w:rsidRDefault="004738F4" w:rsidP="00A5551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738F4" w:rsidRPr="00BC1D04" w:rsidTr="008E56F1">
        <w:trPr>
          <w:trHeight w:val="278"/>
          <w:jc w:val="center"/>
        </w:trPr>
        <w:tc>
          <w:tcPr>
            <w:tcW w:w="9042" w:type="dxa"/>
            <w:gridSpan w:val="2"/>
          </w:tcPr>
          <w:p w:rsidR="004738F4" w:rsidRPr="005B59B6" w:rsidRDefault="009E5E79" w:rsidP="008E5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BA7A4E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8812D9" w:rsidRDefault="008812D9" w:rsidP="008812D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6661B6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61B6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6661B6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61B6">
              <w:rPr>
                <w:rFonts w:ascii="Times New Roman" w:hAnsi="Times New Roman"/>
                <w:b/>
              </w:rPr>
              <w:t>Képviselő-testület</w:t>
            </w:r>
          </w:p>
          <w:p w:rsidR="00B279BE" w:rsidRPr="006661B6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61B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6</w:t>
            </w:r>
            <w:r w:rsidRPr="006661B6">
              <w:rPr>
                <w:rFonts w:ascii="Times New Roman" w:hAnsi="Times New Roman"/>
                <w:b/>
              </w:rPr>
              <w:t>/2019. (V.6.) számú önkormányzati határozata</w:t>
            </w:r>
          </w:p>
          <w:p w:rsidR="00B279BE" w:rsidRPr="006661B6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12D9" w:rsidRPr="00A5551C" w:rsidRDefault="008812D9" w:rsidP="00A55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6E03FD" w:rsidRDefault="006E03FD" w:rsidP="00EA45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9BE" w:rsidRPr="006661B6" w:rsidRDefault="00B279BE" w:rsidP="00B279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61B6">
              <w:rPr>
                <w:rFonts w:ascii="Times New Roman" w:hAnsi="Times New Roman"/>
                <w:b/>
              </w:rPr>
              <w:t>Telki Iskola kosárlabdapálya sportcélú fejlesztésének kérdéséről</w:t>
            </w:r>
          </w:p>
          <w:p w:rsidR="008812D9" w:rsidRPr="006B4246" w:rsidRDefault="008812D9" w:rsidP="00B279BE">
            <w:pPr>
              <w:tabs>
                <w:tab w:val="center" w:pos="1800"/>
                <w:tab w:val="center" w:pos="756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B279BE" w:rsidRPr="006661B6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1B6">
              <w:rPr>
                <w:rFonts w:ascii="Times New Roman" w:hAnsi="Times New Roman"/>
              </w:rPr>
              <w:t xml:space="preserve">Telki </w:t>
            </w:r>
            <w:r>
              <w:rPr>
                <w:rFonts w:ascii="Times New Roman" w:hAnsi="Times New Roman"/>
              </w:rPr>
              <w:t>K</w:t>
            </w:r>
            <w:r w:rsidRPr="006661B6">
              <w:rPr>
                <w:rFonts w:ascii="Times New Roman" w:hAnsi="Times New Roman"/>
              </w:rPr>
              <w:t xml:space="preserve">özség Önkormányzat Képviselő-testülete úgy határoz, hogy a Ball Sport Club Sport Egyesület és a Telki Sportegyesület által közösen a Telki Pipacsvirág Magyar- Angol Kéttanítási Nyelvű Általános Iskola ingatlanán található kosárlabda pálya felújítást támogatja. </w:t>
            </w:r>
          </w:p>
          <w:p w:rsidR="00B279BE" w:rsidRPr="006661B6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1B6">
              <w:rPr>
                <w:rFonts w:ascii="Times New Roman" w:hAnsi="Times New Roman"/>
              </w:rPr>
              <w:t>Tudomásul veszi, hogy a polgármester a pályázat benyújtásához szükséges tulajdoni hozzájárulást kiadja.</w:t>
            </w:r>
          </w:p>
          <w:p w:rsidR="00B279BE" w:rsidRPr="001E138D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1B6">
              <w:rPr>
                <w:rFonts w:ascii="Times New Roman" w:hAnsi="Times New Roman"/>
              </w:rPr>
              <w:t>A TAO források rendelkezésére állását követően a beruházás megvalósításához szükség saját forrás biztosításához Telki község Önkormányzata a saját forrás biztosításához szükséges támogatás mértékéről a pályázat eredményének függvényében tud nyilatkozni.</w:t>
            </w:r>
          </w:p>
          <w:p w:rsidR="00B279BE" w:rsidRPr="006661B6" w:rsidRDefault="00B279BE" w:rsidP="00B279BE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6661B6">
              <w:rPr>
                <w:rFonts w:ascii="Times New Roman" w:hAnsi="Times New Roman"/>
              </w:rPr>
              <w:t xml:space="preserve">Felelős: </w:t>
            </w:r>
            <w:r w:rsidRPr="006661B6">
              <w:rPr>
                <w:rFonts w:ascii="Times New Roman" w:hAnsi="Times New Roman"/>
              </w:rPr>
              <w:tab/>
              <w:t>polgármester</w:t>
            </w:r>
          </w:p>
          <w:p w:rsidR="008812D9" w:rsidRPr="00A5551C" w:rsidRDefault="00B279BE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6661B6">
              <w:rPr>
                <w:rFonts w:ascii="Times New Roman" w:hAnsi="Times New Roman"/>
              </w:rPr>
              <w:t xml:space="preserve">Határidő: </w:t>
            </w:r>
            <w:r w:rsidRPr="006661B6">
              <w:rPr>
                <w:rFonts w:ascii="Times New Roman" w:hAnsi="Times New Roman"/>
              </w:rPr>
              <w:tab/>
              <w:t>azonnal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8812D9" w:rsidRDefault="008812D9" w:rsidP="008812D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8812D9" w:rsidRPr="006B4246" w:rsidRDefault="00B279BE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lastRenderedPageBreak/>
              <w:t>6</w:t>
            </w:r>
            <w:r>
              <w:rPr>
                <w:rFonts w:ascii="Times New Roman" w:hAnsi="Times New Roman"/>
                <w:b/>
              </w:rPr>
              <w:t>7</w:t>
            </w:r>
            <w:r w:rsidRPr="00CE6EF1">
              <w:rPr>
                <w:rFonts w:ascii="Times New Roman" w:hAnsi="Times New Roman"/>
                <w:b/>
              </w:rPr>
              <w:t>/2019. (V.6.)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lastRenderedPageBreak/>
              <w:t>A Tücsök utcai útépítéssel összefüggő teleülésrendezési szerződésről</w:t>
            </w:r>
          </w:p>
          <w:p w:rsidR="008812D9" w:rsidRPr="00A751BD" w:rsidRDefault="008812D9" w:rsidP="00B279BE">
            <w:pPr>
              <w:spacing w:after="0"/>
              <w:jc w:val="center"/>
              <w:rPr>
                <w:b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B279BE" w:rsidRPr="00CE6EF1" w:rsidRDefault="00B279BE" w:rsidP="00B279BE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</w:rPr>
            </w:pPr>
            <w:r w:rsidRPr="00CE6EF1">
              <w:rPr>
                <w:rFonts w:ascii="Times New Roman" w:hAnsi="Times New Roman"/>
              </w:rPr>
              <w:lastRenderedPageBreak/>
              <w:t xml:space="preserve">1.A képviselő-testülete hozzájárul, hogy a Telki 1278 hrsz alatt nyilvántartott kivett közút, a Telki 1265 hrsz alatt nyilvántartott kivett közút és a Telki 1266/1 hrsz alatt nyilvántartott kivett közút megnevezésű közterületi ingatlanok meghatározott részén a Solloshi </w:t>
            </w:r>
            <w:proofErr w:type="spellStart"/>
            <w:r w:rsidRPr="00CE6EF1">
              <w:rPr>
                <w:rFonts w:ascii="Times New Roman" w:hAnsi="Times New Roman"/>
              </w:rPr>
              <w:t>Invest</w:t>
            </w:r>
            <w:proofErr w:type="spellEnd"/>
            <w:r w:rsidRPr="00CE6EF1">
              <w:rPr>
                <w:rFonts w:ascii="Times New Roman" w:hAnsi="Times New Roman"/>
              </w:rPr>
              <w:t xml:space="preserve"> Kft. költségén </w:t>
            </w:r>
            <w:r w:rsidRPr="00CE6EF1">
              <w:rPr>
                <w:rFonts w:ascii="Times New Roman" w:hAnsi="Times New Roman"/>
                <w:bCs/>
              </w:rPr>
              <w:t>elkészítteti a</w:t>
            </w:r>
            <w:r w:rsidRPr="00CE6EF1">
              <w:rPr>
                <w:rFonts w:ascii="Times New Roman" w:hAnsi="Times New Roman"/>
              </w:rPr>
              <w:t xml:space="preserve">z </w:t>
            </w:r>
            <w:proofErr w:type="spellStart"/>
            <w:r w:rsidRPr="00CE6EF1">
              <w:rPr>
                <w:rFonts w:ascii="Times New Roman" w:hAnsi="Times New Roman"/>
              </w:rPr>
              <w:t>AquaComplex</w:t>
            </w:r>
            <w:proofErr w:type="spellEnd"/>
            <w:r w:rsidRPr="00CE6EF1">
              <w:rPr>
                <w:rFonts w:ascii="Times New Roman" w:hAnsi="Times New Roman"/>
              </w:rPr>
              <w:t xml:space="preserve"> Tervező és Mérnöki Szolgáltató Kft. ( 1074 Budapest, Rákóczi u. 70-72. ) által készített AC.04/01/2012 tervszámú tervek alapján az</w:t>
            </w:r>
            <w:r w:rsidRPr="00CE6EF1">
              <w:rPr>
                <w:rFonts w:ascii="Times New Roman" w:hAnsi="Times New Roman"/>
                <w:bCs/>
              </w:rPr>
              <w:t xml:space="preserve"> aszfaltozott utat </w:t>
            </w:r>
            <w:r w:rsidRPr="00CE6EF1">
              <w:rPr>
                <w:rFonts w:ascii="Times New Roman" w:hAnsi="Times New Roman"/>
              </w:rPr>
              <w:t>a Telki önkormányzat által elfogadott műszaki tartalomnak megfelelően.</w:t>
            </w:r>
          </w:p>
          <w:p w:rsidR="00B279BE" w:rsidRPr="00CE6EF1" w:rsidRDefault="00B279BE" w:rsidP="00B279BE">
            <w:pPr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>2. A képv</w:t>
            </w:r>
            <w:r>
              <w:rPr>
                <w:rFonts w:ascii="Times New Roman" w:hAnsi="Times New Roman"/>
              </w:rPr>
              <w:t>iselő-testület felhatalmazza a p</w:t>
            </w:r>
            <w:r w:rsidRPr="00CE6EF1">
              <w:rPr>
                <w:rFonts w:ascii="Times New Roman" w:hAnsi="Times New Roman"/>
              </w:rPr>
              <w:t>olgármestert a</w:t>
            </w:r>
            <w:r>
              <w:rPr>
                <w:rFonts w:ascii="Times New Roman" w:hAnsi="Times New Roman"/>
              </w:rPr>
              <w:t>z</w:t>
            </w:r>
            <w:r w:rsidRPr="00CE6EF1">
              <w:rPr>
                <w:rFonts w:ascii="Times New Roman" w:hAnsi="Times New Roman"/>
              </w:rPr>
              <w:t xml:space="preserve"> engedélyezett tervek szerinti aszfaltozott út megvalósítására vonatkozó településrendezési szerződés előkészítésére és aláírására.</w:t>
            </w:r>
          </w:p>
          <w:p w:rsidR="00B279BE" w:rsidRPr="00CE6EF1" w:rsidRDefault="00B279BE" w:rsidP="00B279BE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Határidő: </w:t>
            </w:r>
            <w:r w:rsidRPr="00CE6EF1"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ab/>
              <w:t>azonnal.</w:t>
            </w:r>
          </w:p>
          <w:p w:rsidR="00B279BE" w:rsidRPr="00CE6EF1" w:rsidRDefault="00B279BE" w:rsidP="00B279BE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Felelős: </w:t>
            </w:r>
            <w:r w:rsidRPr="00CE6EF1"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ab/>
              <w:t>polgármester</w:t>
            </w:r>
          </w:p>
          <w:p w:rsidR="008812D9" w:rsidRPr="006B4246" w:rsidRDefault="008812D9" w:rsidP="00AD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 w:rsidR="00BA7A4E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9B1CAB">
              <w:rPr>
                <w:rFonts w:ascii="Times New Roman" w:eastAsia="Calibri" w:hAnsi="Times New Roman" w:cs="Times New Roman"/>
                <w:b/>
                <w:lang w:eastAsia="hu-HU"/>
              </w:rPr>
              <w:t>A szerződés aláírás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ra került</w:t>
            </w:r>
          </w:p>
        </w:tc>
      </w:tr>
    </w:tbl>
    <w:p w:rsidR="008812D9" w:rsidRDefault="008812D9" w:rsidP="008812D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8</w:t>
            </w:r>
            <w:r w:rsidRPr="00CE6EF1">
              <w:rPr>
                <w:rFonts w:ascii="Times New Roman" w:hAnsi="Times New Roman"/>
                <w:b/>
              </w:rPr>
              <w:t>/2019. (V.6.) számú önkormányzati határozata</w:t>
            </w:r>
          </w:p>
          <w:p w:rsidR="008812D9" w:rsidRPr="006B4246" w:rsidRDefault="008812D9" w:rsidP="001E138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5551C" w:rsidRPr="00272A92" w:rsidRDefault="00A5551C" w:rsidP="00A55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279BE" w:rsidRPr="00CE6EF1" w:rsidRDefault="00B279BE" w:rsidP="00B279BE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CE6EF1">
              <w:rPr>
                <w:rFonts w:ascii="Times New Roman" w:hAnsi="Times New Roman"/>
                <w:b/>
                <w:iCs/>
              </w:rPr>
              <w:t>T Á J É K O Z T A T Ó</w:t>
            </w:r>
          </w:p>
          <w:p w:rsidR="00B279BE" w:rsidRPr="00CE6EF1" w:rsidRDefault="00B279BE" w:rsidP="00B279BE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CE6EF1">
              <w:rPr>
                <w:rFonts w:ascii="Times New Roman" w:hAnsi="Times New Roman"/>
                <w:b/>
                <w:iCs/>
              </w:rPr>
              <w:t>Telki Község Önkormányzatának és intézményeinek</w:t>
            </w:r>
          </w:p>
          <w:p w:rsidR="00B279BE" w:rsidRPr="00CE6EF1" w:rsidRDefault="00B279BE" w:rsidP="00B279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  <w:iCs/>
              </w:rPr>
              <w:t>2019. I. negyedévi gazdálkodásáról</w:t>
            </w:r>
          </w:p>
          <w:p w:rsidR="008812D9" w:rsidRPr="009B1CAB" w:rsidRDefault="008812D9" w:rsidP="009B1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B279BE" w:rsidRPr="00CE6EF1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eastAsia="Times New Roman" w:hAnsi="Times New Roman"/>
                <w:lang w:eastAsia="hu-HU"/>
              </w:rPr>
              <w:t>Telki Község Önkormányzat Képviselő-testülete a Telki Önkormányzat és intézményeinek 2019. I. negyedévi költségvetési gazdálkodása tárgyában készült tájékoztatóban foglaltakat megismerte, tudomásul vette.</w:t>
            </w:r>
          </w:p>
          <w:p w:rsidR="00B279BE" w:rsidRPr="00CE6EF1" w:rsidRDefault="00B279BE" w:rsidP="00B27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:rsidR="00B279BE" w:rsidRPr="00452E77" w:rsidRDefault="00B279BE" w:rsidP="00B279BE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hu-HU"/>
              </w:rPr>
            </w:pPr>
            <w:proofErr w:type="gramStart"/>
            <w:r w:rsidRPr="00452E77">
              <w:rPr>
                <w:rFonts w:ascii="Times New Roman" w:eastAsia="Times New Roman" w:hAnsi="Times New Roman"/>
                <w:lang w:eastAsia="hu-HU"/>
              </w:rPr>
              <w:t xml:space="preserve">Felelős:   </w:t>
            </w:r>
            <w:proofErr w:type="gramEnd"/>
            <w:r w:rsidRPr="00452E77">
              <w:rPr>
                <w:rFonts w:ascii="Times New Roman" w:eastAsia="Times New Roman" w:hAnsi="Times New Roman"/>
                <w:lang w:eastAsia="hu-HU"/>
              </w:rPr>
              <w:t xml:space="preserve">             </w:t>
            </w:r>
            <w:r>
              <w:rPr>
                <w:rFonts w:ascii="Times New Roman" w:eastAsia="Times New Roman" w:hAnsi="Times New Roman"/>
                <w:lang w:eastAsia="hu-HU"/>
              </w:rPr>
              <w:t>p</w:t>
            </w:r>
            <w:r w:rsidRPr="00452E77">
              <w:rPr>
                <w:rFonts w:ascii="Times New Roman" w:eastAsia="Times New Roman" w:hAnsi="Times New Roman"/>
                <w:lang w:eastAsia="hu-HU"/>
              </w:rPr>
              <w:t xml:space="preserve">olgármester </w:t>
            </w:r>
          </w:p>
          <w:p w:rsidR="00B279BE" w:rsidRPr="00452E77" w:rsidRDefault="00B279BE" w:rsidP="00B279BE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hu-HU"/>
              </w:rPr>
            </w:pPr>
            <w:proofErr w:type="gramStart"/>
            <w:r w:rsidRPr="00452E77">
              <w:rPr>
                <w:rFonts w:ascii="Times New Roman" w:eastAsia="Times New Roman" w:hAnsi="Times New Roman"/>
                <w:lang w:eastAsia="hu-HU"/>
              </w:rPr>
              <w:t xml:space="preserve">Határidő:   </w:t>
            </w:r>
            <w:proofErr w:type="gramEnd"/>
            <w:r w:rsidRPr="00452E77">
              <w:rPr>
                <w:rFonts w:ascii="Times New Roman" w:eastAsia="Times New Roman" w:hAnsi="Times New Roman"/>
                <w:lang w:eastAsia="hu-HU"/>
              </w:rPr>
              <w:t xml:space="preserve">          azonnal</w:t>
            </w:r>
          </w:p>
          <w:p w:rsidR="008812D9" w:rsidRPr="009B1CAB" w:rsidRDefault="008812D9" w:rsidP="00AD7EE5">
            <w:pPr>
              <w:tabs>
                <w:tab w:val="left" w:pos="1985"/>
                <w:tab w:val="left" w:pos="2694"/>
                <w:tab w:val="left" w:pos="4537"/>
              </w:tabs>
              <w:spacing w:after="0"/>
              <w:ind w:right="-170"/>
              <w:rPr>
                <w:rFonts w:ascii="Times New Roman" w:hAnsi="Times New Roman"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8812D9" w:rsidRDefault="008812D9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9</w:t>
            </w:r>
            <w:r w:rsidRPr="00CE6EF1">
              <w:rPr>
                <w:rFonts w:ascii="Times New Roman" w:hAnsi="Times New Roman"/>
                <w:b/>
              </w:rPr>
              <w:t>/2019. (V.6.) számú önkormányzati határozata</w:t>
            </w:r>
          </w:p>
          <w:p w:rsidR="008812D9" w:rsidRPr="006B4246" w:rsidRDefault="00B279BE" w:rsidP="001E138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  <w:iCs/>
              </w:rPr>
              <w:t>2019. I. negyedévi gazdálkodásáról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8812D9" w:rsidRPr="00A751BD" w:rsidRDefault="008812D9" w:rsidP="009B1C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B279BE" w:rsidRPr="00CE6EF1" w:rsidRDefault="00B279BE" w:rsidP="00B279BE">
            <w:pPr>
              <w:spacing w:after="0"/>
              <w:ind w:right="150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A Képviselő-testület elfogadja az üzemeltető ÉDV Zrt. 2018. évi üzemeltetésre vonatkozó ívóvíz és szennyvízágazati beszámolóját. </w:t>
            </w:r>
          </w:p>
          <w:p w:rsidR="00B279BE" w:rsidRPr="00452E77" w:rsidRDefault="00B279BE" w:rsidP="00B279BE">
            <w:pPr>
              <w:spacing w:after="0"/>
              <w:ind w:left="708" w:right="150"/>
              <w:jc w:val="both"/>
              <w:rPr>
                <w:rFonts w:ascii="Times New Roman" w:hAnsi="Times New Roman"/>
              </w:rPr>
            </w:pPr>
            <w:proofErr w:type="gramStart"/>
            <w:r w:rsidRPr="00452E77">
              <w:rPr>
                <w:rFonts w:ascii="Times New Roman" w:hAnsi="Times New Roman"/>
              </w:rPr>
              <w:t xml:space="preserve">Felelős:   </w:t>
            </w:r>
            <w:proofErr w:type="gramEnd"/>
            <w:r w:rsidRPr="00452E77">
              <w:rPr>
                <w:rFonts w:ascii="Times New Roman" w:hAnsi="Times New Roman"/>
              </w:rPr>
              <w:t xml:space="preserve">           Polgármester</w:t>
            </w:r>
          </w:p>
          <w:p w:rsidR="008812D9" w:rsidRPr="009B1CAB" w:rsidRDefault="00B279BE" w:rsidP="001E138D">
            <w:pPr>
              <w:spacing w:after="0"/>
              <w:ind w:left="708" w:right="150"/>
              <w:jc w:val="both"/>
              <w:rPr>
                <w:rFonts w:ascii="Times New Roman" w:hAnsi="Times New Roman"/>
              </w:rPr>
            </w:pPr>
            <w:proofErr w:type="gramStart"/>
            <w:r w:rsidRPr="00452E77">
              <w:rPr>
                <w:rFonts w:ascii="Times New Roman" w:hAnsi="Times New Roman"/>
              </w:rPr>
              <w:t xml:space="preserve">Határidő:   </w:t>
            </w:r>
            <w:proofErr w:type="gramEnd"/>
            <w:r w:rsidRPr="00452E77">
              <w:rPr>
                <w:rFonts w:ascii="Times New Roman" w:hAnsi="Times New Roman"/>
              </w:rPr>
              <w:t xml:space="preserve">        azonnal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8812D9" w:rsidRDefault="008812D9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71/2019. (V.6.) számú önkormányzati határozata</w:t>
            </w:r>
          </w:p>
          <w:p w:rsidR="008812D9" w:rsidRPr="009B1CAB" w:rsidRDefault="008812D9" w:rsidP="009B1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Gyepmesteri szerződés kérdéséről</w:t>
            </w:r>
          </w:p>
          <w:p w:rsidR="00A5551C" w:rsidRPr="00272A92" w:rsidRDefault="00A5551C" w:rsidP="00A55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hu-HU"/>
              </w:rPr>
            </w:pPr>
          </w:p>
          <w:p w:rsidR="008812D9" w:rsidRPr="00A751BD" w:rsidRDefault="008812D9" w:rsidP="006B4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2D9" w:rsidRPr="004B25D2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B279BE" w:rsidRPr="00CE6EF1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lastRenderedPageBreak/>
              <w:t>Telki község Önkormányzat Képviselő-testülete úgy határoz, hogy a gyepmesteri feladatok ellátásá</w:t>
            </w:r>
            <w:r>
              <w:rPr>
                <w:rFonts w:ascii="Times New Roman" w:hAnsi="Times New Roman"/>
              </w:rPr>
              <w:t>ra</w:t>
            </w:r>
            <w:r w:rsidRPr="00CE6EF1">
              <w:rPr>
                <w:rFonts w:ascii="Times New Roman" w:hAnsi="Times New Roman"/>
              </w:rPr>
              <w:t xml:space="preserve"> Kincses Imre egyéni vállalkozóval (2045 Biatorbágy, Dália 7801.) határozatlan időre szóló szerződést köt a gyepmesteri feladatok ellátására.</w:t>
            </w:r>
            <w:r>
              <w:rPr>
                <w:rFonts w:ascii="Times New Roman" w:hAnsi="Times New Roman"/>
              </w:rPr>
              <w:t xml:space="preserve"> Szerződés részeként havi beszámolási kötelezettséget határozunk meg és </w:t>
            </w:r>
            <w:proofErr w:type="spellStart"/>
            <w:r>
              <w:rPr>
                <w:rFonts w:ascii="Times New Roman" w:hAnsi="Times New Roman"/>
              </w:rPr>
              <w:t>Helpynet</w:t>
            </w:r>
            <w:proofErr w:type="spellEnd"/>
            <w:r>
              <w:rPr>
                <w:rFonts w:ascii="Times New Roman" w:hAnsi="Times New Roman"/>
              </w:rPr>
              <w:t>-es hozzáférést biztosítunk a kóbor kutyákkal kapcsolatos bejelentések kezelésére.</w:t>
            </w:r>
          </w:p>
          <w:p w:rsidR="00B279BE" w:rsidRPr="00CE6EF1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79BE" w:rsidRPr="00CE6EF1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>Felhatalmazza a polgármestert a szerződés aláírására.</w:t>
            </w:r>
          </w:p>
          <w:p w:rsidR="00B279BE" w:rsidRPr="00CE6EF1" w:rsidRDefault="00B279BE" w:rsidP="00B279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279BE" w:rsidRPr="00CE6EF1" w:rsidRDefault="00B279BE" w:rsidP="00B279BE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  <w:t>p</w:t>
            </w:r>
            <w:r w:rsidRPr="00CE6EF1">
              <w:rPr>
                <w:rFonts w:ascii="Times New Roman" w:hAnsi="Times New Roman"/>
              </w:rPr>
              <w:t>olgármester</w:t>
            </w:r>
          </w:p>
          <w:p w:rsidR="00B279BE" w:rsidRPr="00CE6EF1" w:rsidRDefault="00B279BE" w:rsidP="00B279BE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>azonnal</w:t>
            </w:r>
          </w:p>
          <w:p w:rsidR="008812D9" w:rsidRPr="009B1CAB" w:rsidRDefault="008812D9" w:rsidP="00AD7EE5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hu-HU"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88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Végrehajtás:</w:t>
            </w:r>
            <w:r w:rsidR="00885314">
              <w:t xml:space="preserve"> </w:t>
            </w:r>
            <w:r w:rsidR="00BA7A4E">
              <w:t>Aláírásra került</w:t>
            </w:r>
          </w:p>
        </w:tc>
      </w:tr>
    </w:tbl>
    <w:p w:rsidR="008812D9" w:rsidRDefault="008812D9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F774D2" w:rsidRPr="00BC1D04" w:rsidTr="00286D87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B279BE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72/2019. (V.6.) számú önkormányzati határozata</w:t>
            </w:r>
          </w:p>
          <w:p w:rsidR="00F774D2" w:rsidRPr="00EA4531" w:rsidRDefault="00F774D2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B279BE" w:rsidRDefault="00B279BE" w:rsidP="00B279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 xml:space="preserve">Döntés a Budakeszi orvosi ügyelet ellátása tárgyában megkötött szerződés </w:t>
            </w:r>
          </w:p>
          <w:p w:rsidR="00B279BE" w:rsidRPr="00CE6EF1" w:rsidRDefault="00B279BE" w:rsidP="00B279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módosításáról és annak finanszírozásáról</w:t>
            </w:r>
          </w:p>
          <w:p w:rsidR="00F774D2" w:rsidRPr="00A751BD" w:rsidRDefault="00F774D2" w:rsidP="00A5551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B279BE" w:rsidRPr="00CE6EF1" w:rsidRDefault="00B279BE" w:rsidP="00B279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Telki község Önkormányzatának Képviselő-testülete a Budakeszi orvosi ügyelet ellátására vonatkozó szerződés Páty község kiválása miatti módosítására a jóváhagyást megadja. </w:t>
            </w:r>
          </w:p>
          <w:p w:rsidR="00B279BE" w:rsidRPr="00CE6EF1" w:rsidRDefault="00B279BE" w:rsidP="00B279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 xml:space="preserve">azonnal </w:t>
            </w:r>
          </w:p>
          <w:p w:rsidR="00F774D2" w:rsidRPr="006B4246" w:rsidRDefault="00B279BE" w:rsidP="001E138D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>polgármester</w:t>
            </w: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</w:tcPr>
          <w:p w:rsidR="00F774D2" w:rsidRPr="005B59B6" w:rsidRDefault="009E5E79" w:rsidP="00286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F774D2" w:rsidRDefault="00F774D2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F774D2" w:rsidRPr="00BC1D04" w:rsidTr="00286D87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B279BE" w:rsidRPr="00CE6EF1" w:rsidRDefault="00B279BE" w:rsidP="00B2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F774D2" w:rsidRPr="006B4246" w:rsidRDefault="00B279BE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73/2019. (V.6.)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Budakörnyéki Sörfesztiválról</w:t>
            </w:r>
          </w:p>
          <w:p w:rsidR="00F774D2" w:rsidRPr="00BA7A4E" w:rsidRDefault="00F774D2" w:rsidP="00B279BE">
            <w:pPr>
              <w:tabs>
                <w:tab w:val="center" w:pos="1800"/>
                <w:tab w:val="center" w:pos="7560"/>
              </w:tabs>
              <w:spacing w:after="0"/>
              <w:jc w:val="center"/>
              <w:rPr>
                <w:b/>
              </w:rPr>
            </w:pP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1E138D" w:rsidRPr="00CE6EF1" w:rsidRDefault="001E138D" w:rsidP="001E13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Telki K</w:t>
            </w:r>
            <w:r w:rsidRPr="00CE6EF1">
              <w:rPr>
                <w:rFonts w:ascii="Times New Roman" w:hAnsi="Times New Roman"/>
              </w:rPr>
              <w:t>özség Önkormányzat Képviselő-testülete úgy határoz, hogy a Budakörnyéki Önkormányzati Társulás szervezésében 2019. szeptember 13-14-én megrendezendő rendezvényen képviselteti magát Telki község.</w:t>
            </w:r>
          </w:p>
          <w:p w:rsidR="001E138D" w:rsidRPr="00CE6EF1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p</w:t>
            </w:r>
            <w:r w:rsidRPr="00CE6EF1">
              <w:rPr>
                <w:rFonts w:ascii="Times New Roman" w:hAnsi="Times New Roman"/>
              </w:rPr>
              <w:t>olgármester</w:t>
            </w:r>
          </w:p>
          <w:p w:rsidR="00F774D2" w:rsidRPr="001E138D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>azonna</w:t>
            </w:r>
            <w:r>
              <w:rPr>
                <w:rFonts w:ascii="Times New Roman" w:hAnsi="Times New Roman"/>
              </w:rPr>
              <w:t>l</w:t>
            </w: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</w:tcPr>
          <w:p w:rsidR="00F774D2" w:rsidRPr="005B59B6" w:rsidRDefault="009E5E79" w:rsidP="00286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F774D2" w:rsidRDefault="00F774D2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1E138D" w:rsidRPr="00CE6EF1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6B4246" w:rsidRPr="006B4246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74/2019. (V.6.)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Tájékoztató</w:t>
            </w:r>
          </w:p>
          <w:p w:rsidR="001E138D" w:rsidRPr="00CE6EF1" w:rsidRDefault="001E138D" w:rsidP="001E138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Budaörsi Önkormányzati Társulás keretében megrendezendő focikupa programról</w:t>
            </w:r>
          </w:p>
          <w:p w:rsidR="006B4246" w:rsidRPr="00BA7A4E" w:rsidRDefault="006B4246" w:rsidP="00A5551C">
            <w:pPr>
              <w:spacing w:after="0"/>
              <w:jc w:val="center"/>
              <w:rPr>
                <w:b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1E138D" w:rsidRPr="001E138D" w:rsidRDefault="001E138D" w:rsidP="001E138D">
            <w:pPr>
              <w:spacing w:after="0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Telki </w:t>
            </w:r>
            <w:r>
              <w:rPr>
                <w:rFonts w:ascii="Times New Roman" w:hAnsi="Times New Roman"/>
              </w:rPr>
              <w:t>K</w:t>
            </w:r>
            <w:r w:rsidRPr="00CE6EF1">
              <w:rPr>
                <w:rFonts w:ascii="Times New Roman" w:hAnsi="Times New Roman"/>
              </w:rPr>
              <w:t>özség Önkormányzat Képviselő-testülete tudomásul veszi a Budaörsi Önkormányzati Társulás keretében megrendezendő focikupa rendezvénnyel kapcsolatos tájékoztatást.</w:t>
            </w:r>
          </w:p>
          <w:p w:rsidR="001E138D" w:rsidRPr="00CE6EF1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p</w:t>
            </w:r>
            <w:r w:rsidRPr="00CE6EF1">
              <w:rPr>
                <w:rFonts w:ascii="Times New Roman" w:hAnsi="Times New Roman"/>
              </w:rPr>
              <w:t>olgármester</w:t>
            </w:r>
          </w:p>
          <w:p w:rsidR="001E138D" w:rsidRPr="00CE6EF1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>azonnal</w:t>
            </w:r>
          </w:p>
          <w:p w:rsidR="006B4246" w:rsidRPr="006B4246" w:rsidRDefault="006B4246" w:rsidP="00AD7EE5">
            <w:pPr>
              <w:tabs>
                <w:tab w:val="left" w:leader="dot" w:pos="9072"/>
                <w:tab w:val="left" w:leader="dot" w:pos="16443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6B4246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6B4246" w:rsidRDefault="006B4246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1E138D" w:rsidRPr="00CE6EF1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6B4246" w:rsidRPr="006B4246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lastRenderedPageBreak/>
              <w:t>75/2019. (V.6.)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lastRenderedPageBreak/>
              <w:t>Tájékoztató</w:t>
            </w:r>
          </w:p>
          <w:p w:rsidR="006B4246" w:rsidRPr="001E138D" w:rsidRDefault="001E138D" w:rsidP="001E138D">
            <w:pPr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lastRenderedPageBreak/>
              <w:t>A település belterületén elszaporodott rókákkal kapcsolatos eljárási lehetőségekrő</w:t>
            </w:r>
            <w:r>
              <w:rPr>
                <w:rFonts w:ascii="Times New Roman" w:hAnsi="Times New Roman"/>
                <w:b/>
              </w:rPr>
              <w:t>l</w:t>
            </w:r>
          </w:p>
        </w:tc>
      </w:tr>
      <w:tr w:rsidR="006B4246" w:rsidRPr="00BC1D04" w:rsidTr="009B1CAB">
        <w:trPr>
          <w:trHeight w:val="1785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1E138D" w:rsidRPr="00CE6EF1" w:rsidRDefault="001E138D" w:rsidP="001E138D">
            <w:pPr>
              <w:spacing w:after="0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lastRenderedPageBreak/>
              <w:t>Telki község Önkormányzat képviselő-testület tudomásul vette a település belterületén elszaporodott rókákkal kapcsolatos eljárási lehetőségekről szóló tájékoztatót.</w:t>
            </w:r>
          </w:p>
          <w:p w:rsidR="001E138D" w:rsidRPr="00CE6EF1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p</w:t>
            </w:r>
            <w:r w:rsidRPr="00CE6EF1">
              <w:rPr>
                <w:rFonts w:ascii="Times New Roman" w:hAnsi="Times New Roman"/>
              </w:rPr>
              <w:t>olgármester</w:t>
            </w:r>
          </w:p>
          <w:p w:rsidR="006B4246" w:rsidRPr="006B4246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>azonna</w:t>
            </w:r>
            <w:r>
              <w:rPr>
                <w:rFonts w:ascii="Times New Roman" w:hAnsi="Times New Roman"/>
              </w:rPr>
              <w:t>l</w:t>
            </w: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6B4246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 </w:t>
            </w:r>
            <w:r w:rsidR="009B1CAB">
              <w:rPr>
                <w:rFonts w:ascii="Times New Roman" w:eastAsia="Calibri" w:hAnsi="Times New Roman" w:cs="Times New Roman"/>
                <w:b/>
                <w:lang w:eastAsia="hu-HU"/>
              </w:rPr>
              <w:t>:</w:t>
            </w:r>
            <w:proofErr w:type="gramEnd"/>
            <w:r w:rsidR="009B1CAB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6B4246" w:rsidRDefault="006B4246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Pr="00CE6EF1">
              <w:rPr>
                <w:rFonts w:ascii="Times New Roman" w:hAnsi="Times New Roman"/>
                <w:b/>
              </w:rPr>
              <w:t>elki Község Önkormányzat</w:t>
            </w:r>
          </w:p>
          <w:p w:rsidR="001E138D" w:rsidRPr="00CE6EF1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6B4246" w:rsidRPr="006B4246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76/2019. (V.6.)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1105 hrsz-ú ingatlan helyzetéről</w:t>
            </w:r>
          </w:p>
          <w:p w:rsidR="006B4246" w:rsidRPr="00BA7A4E" w:rsidRDefault="006B4246" w:rsidP="00A5551C">
            <w:pPr>
              <w:jc w:val="center"/>
              <w:rPr>
                <w:b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1E138D" w:rsidRPr="00CE6EF1" w:rsidRDefault="001E138D" w:rsidP="001E138D">
            <w:pPr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>Telki község Önkormányzat képviselő-testület úgy határozott, hogy kezdeményezi a Telki 1105 hrsz-ú ingatlan területét érintően a Helyi Építési Szabályzat módosítását</w:t>
            </w:r>
            <w:r>
              <w:rPr>
                <w:rFonts w:ascii="Times New Roman" w:hAnsi="Times New Roman"/>
              </w:rPr>
              <w:t>.</w:t>
            </w:r>
          </w:p>
          <w:p w:rsidR="001E138D" w:rsidRPr="00CE6EF1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p</w:t>
            </w:r>
            <w:r w:rsidRPr="00CE6EF1">
              <w:rPr>
                <w:rFonts w:ascii="Times New Roman" w:hAnsi="Times New Roman"/>
              </w:rPr>
              <w:t>olgármester</w:t>
            </w:r>
          </w:p>
          <w:p w:rsidR="006B4246" w:rsidRPr="006B4246" w:rsidRDefault="001E138D" w:rsidP="001E138D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CE6EF1">
              <w:rPr>
                <w:rFonts w:ascii="Times New Roman" w:hAnsi="Times New Roman"/>
              </w:rPr>
              <w:t>azonnal</w:t>
            </w: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9B1CAB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Végrehajtás: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Egyeztetésre került a település-tervezővel</w:t>
            </w:r>
            <w:r>
              <w:rPr>
                <w:rFonts w:ascii="Times New Roman" w:eastAsia="Calibri" w:hAnsi="Times New Roman" w:cs="Times New Roman"/>
                <w:b/>
                <w:lang w:eastAsia="hu-HU"/>
              </w:rPr>
              <w:t>.</w:t>
            </w:r>
          </w:p>
        </w:tc>
      </w:tr>
    </w:tbl>
    <w:p w:rsidR="006B4246" w:rsidRDefault="006B4246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1E138D" w:rsidRPr="00CE6EF1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1E138D" w:rsidRPr="00CE6EF1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77/2019. (V.6.) számú önkormányzati határozata</w:t>
            </w:r>
          </w:p>
          <w:p w:rsidR="006B4246" w:rsidRPr="00AD7EE5" w:rsidRDefault="006B4246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CE6EF1">
              <w:rPr>
                <w:b/>
                <w:sz w:val="22"/>
                <w:szCs w:val="22"/>
              </w:rPr>
              <w:t>Telki Árok utca szabályozásához kapcsolódó területrendezés</w:t>
            </w:r>
          </w:p>
          <w:p w:rsidR="001E138D" w:rsidRPr="00CE6EF1" w:rsidRDefault="001E138D" w:rsidP="001E138D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CE6EF1">
              <w:rPr>
                <w:b/>
                <w:sz w:val="22"/>
                <w:szCs w:val="22"/>
              </w:rPr>
              <w:t>(Ingatlan</w:t>
            </w:r>
            <w:r>
              <w:rPr>
                <w:b/>
                <w:sz w:val="22"/>
                <w:szCs w:val="22"/>
              </w:rPr>
              <w:t>adásvételi</w:t>
            </w:r>
            <w:r w:rsidRPr="00CE6EF1">
              <w:rPr>
                <w:b/>
                <w:sz w:val="22"/>
                <w:szCs w:val="22"/>
              </w:rPr>
              <w:t xml:space="preserve"> szerződés – Telki 1030/15 hrsz.)</w:t>
            </w:r>
          </w:p>
          <w:p w:rsidR="006B4246" w:rsidRPr="00BA7A4E" w:rsidRDefault="006B4246" w:rsidP="00A55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1E138D" w:rsidRPr="00CE6EF1" w:rsidRDefault="001E138D" w:rsidP="001E138D">
            <w:pPr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>Telki Község Képviselő-testülete a Telki Árok utca Hely Építési Szabályzat és Szabályozási Terv (a továbbiakban: HÉSZ) szerinti szabályozási szélességének kialakítása érdekében, térítésmentes területátadás formájában ingatlan</w:t>
            </w:r>
            <w:r>
              <w:rPr>
                <w:rFonts w:ascii="Times New Roman" w:hAnsi="Times New Roman"/>
              </w:rPr>
              <w:t xml:space="preserve"> adásvételi</w:t>
            </w:r>
            <w:r w:rsidRPr="00CE6EF1">
              <w:rPr>
                <w:rFonts w:ascii="Times New Roman" w:hAnsi="Times New Roman"/>
              </w:rPr>
              <w:t xml:space="preserve"> szerződést köt a Telki, Árok u. 1030/15 hrsz-ú ingatlan tulajdonosaival.</w:t>
            </w:r>
          </w:p>
          <w:p w:rsidR="001E138D" w:rsidRPr="00CE6EF1" w:rsidRDefault="001E138D" w:rsidP="001E138D">
            <w:pPr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>A Képviselő-testület felhatalmazza a polgármestert az ingatlan</w:t>
            </w:r>
            <w:r>
              <w:rPr>
                <w:rFonts w:ascii="Times New Roman" w:hAnsi="Times New Roman"/>
              </w:rPr>
              <w:t>adásvételi</w:t>
            </w:r>
            <w:r w:rsidRPr="00CE6EF1">
              <w:rPr>
                <w:rFonts w:ascii="Times New Roman" w:hAnsi="Times New Roman"/>
              </w:rPr>
              <w:t xml:space="preserve"> szerződés aláírására.</w:t>
            </w:r>
          </w:p>
          <w:p w:rsidR="001E138D" w:rsidRPr="00CE6EF1" w:rsidRDefault="001E138D" w:rsidP="001E138D">
            <w:pPr>
              <w:jc w:val="both"/>
              <w:rPr>
                <w:rFonts w:ascii="Times New Roman" w:hAnsi="Times New Roman"/>
              </w:rPr>
            </w:pPr>
            <w:r w:rsidRPr="00CE6EF1">
              <w:rPr>
                <w:rFonts w:ascii="Times New Roman" w:hAnsi="Times New Roman"/>
              </w:rPr>
              <w:t>Az ingatlanrendezési szerződés ingatlan-nyilvántartáson történő átvezetését követően az önkormányzat ingatlan-vagyon kataszterét módosítani kell.</w:t>
            </w:r>
          </w:p>
          <w:p w:rsidR="001E138D" w:rsidRPr="00153928" w:rsidRDefault="001E138D" w:rsidP="001E138D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</w:rPr>
            </w:pPr>
            <w:proofErr w:type="gramStart"/>
            <w:r w:rsidRPr="00153928">
              <w:rPr>
                <w:rFonts w:ascii="Times New Roman" w:hAnsi="Times New Roman"/>
              </w:rPr>
              <w:t xml:space="preserve">Felelős:   </w:t>
            </w:r>
            <w:proofErr w:type="gramEnd"/>
            <w:r w:rsidRPr="00153928">
              <w:rPr>
                <w:rFonts w:ascii="Times New Roman" w:hAnsi="Times New Roman"/>
              </w:rPr>
              <w:t xml:space="preserve">             polgármester, jegyző</w:t>
            </w:r>
          </w:p>
          <w:p w:rsidR="001E138D" w:rsidRPr="00CE6EF1" w:rsidRDefault="001E138D" w:rsidP="001E138D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</w:rPr>
            </w:pPr>
            <w:proofErr w:type="gramStart"/>
            <w:r w:rsidRPr="00153928">
              <w:rPr>
                <w:rFonts w:ascii="Times New Roman" w:hAnsi="Times New Roman"/>
              </w:rPr>
              <w:t xml:space="preserve">Határidő:   </w:t>
            </w:r>
            <w:proofErr w:type="gramEnd"/>
            <w:r w:rsidRPr="00153928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</w:t>
            </w:r>
            <w:r w:rsidRPr="00153928">
              <w:rPr>
                <w:rFonts w:ascii="Times New Roman" w:hAnsi="Times New Roman"/>
              </w:rPr>
              <w:t>2019. május 31.</w:t>
            </w:r>
          </w:p>
          <w:p w:rsidR="006B4246" w:rsidRPr="00AD7EE5" w:rsidRDefault="006B4246" w:rsidP="00AD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6B4246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9B1CAB">
              <w:rPr>
                <w:rFonts w:ascii="Times New Roman" w:eastAsia="Calibri" w:hAnsi="Times New Roman" w:cs="Times New Roman"/>
                <w:b/>
                <w:lang w:eastAsia="hu-HU"/>
              </w:rPr>
              <w:t>A szerződés aláírásra került.</w:t>
            </w:r>
          </w:p>
        </w:tc>
      </w:tr>
    </w:tbl>
    <w:p w:rsidR="006B4246" w:rsidRDefault="006B4246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A5551C" w:rsidRPr="00BC1D04" w:rsidTr="00D07DF0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1E138D" w:rsidRPr="00CE6EF1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Telki Község Önkormányzat</w:t>
            </w:r>
          </w:p>
          <w:p w:rsidR="001E138D" w:rsidRPr="00CE6EF1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Képviselő-testület</w:t>
            </w:r>
          </w:p>
          <w:p w:rsidR="001E138D" w:rsidRDefault="001E138D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6EF1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8</w:t>
            </w:r>
            <w:r w:rsidRPr="00CE6EF1">
              <w:rPr>
                <w:rFonts w:ascii="Times New Roman" w:hAnsi="Times New Roman"/>
                <w:b/>
              </w:rPr>
              <w:t>/2019. (V.6.) számú önkormányzati határozata</w:t>
            </w:r>
          </w:p>
          <w:p w:rsidR="00A5551C" w:rsidRPr="006B4246" w:rsidRDefault="00A5551C" w:rsidP="001E13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5551C" w:rsidRPr="00BA7A4E" w:rsidRDefault="001E138D" w:rsidP="00A5551C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Helpynet</w:t>
            </w:r>
            <w:proofErr w:type="spellEnd"/>
            <w:r>
              <w:rPr>
                <w:b/>
              </w:rPr>
              <w:t xml:space="preserve"> rendszer üzemeltetéséről</w:t>
            </w:r>
          </w:p>
        </w:tc>
      </w:tr>
      <w:tr w:rsidR="00A5551C" w:rsidRPr="00BC1D04" w:rsidTr="00D07DF0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1E138D" w:rsidRPr="003A50E3" w:rsidRDefault="001E138D" w:rsidP="001E13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50E3">
              <w:rPr>
                <w:rFonts w:ascii="Times New Roman" w:hAnsi="Times New Roman"/>
              </w:rPr>
              <w:t>Telki Község Önkormányzatának Képviselő-testülete támogatja a Helynet behajtási engedélyekkel kapcsolatos fejlesztését évi egyszeri díjazási konstrukcióban</w:t>
            </w:r>
            <w:r>
              <w:rPr>
                <w:rFonts w:ascii="Times New Roman" w:hAnsi="Times New Roman"/>
              </w:rPr>
              <w:t xml:space="preserve"> maximum évi 50 000,-Ft erejéig</w:t>
            </w:r>
            <w:r w:rsidRPr="003A50E3">
              <w:rPr>
                <w:rFonts w:ascii="Times New Roman" w:hAnsi="Times New Roman"/>
              </w:rPr>
              <w:t xml:space="preserve">. Felhatalmazzuk a polgármestert, hogy további tárgyalásokat folytasson a szolgáltatóval a fizetési konstrukcióról. </w:t>
            </w:r>
          </w:p>
          <w:p w:rsidR="001E138D" w:rsidRDefault="001E138D" w:rsidP="001E13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138D" w:rsidRPr="009B586E" w:rsidRDefault="001E138D" w:rsidP="001E138D">
            <w:pPr>
              <w:shd w:val="clear" w:color="auto" w:fill="FFFFFF"/>
              <w:spacing w:after="0" w:line="240" w:lineRule="auto"/>
              <w:ind w:left="1416"/>
              <w:jc w:val="both"/>
              <w:rPr>
                <w:rFonts w:ascii="Times New Roman" w:hAnsi="Times New Roman"/>
              </w:rPr>
            </w:pPr>
            <w:r w:rsidRPr="009B586E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9B586E">
              <w:rPr>
                <w:rFonts w:ascii="Times New Roman" w:hAnsi="Times New Roman"/>
              </w:rPr>
              <w:t xml:space="preserve">azonnal </w:t>
            </w:r>
          </w:p>
          <w:p w:rsidR="00A5551C" w:rsidRPr="006B4246" w:rsidRDefault="001E138D" w:rsidP="001E138D">
            <w:pPr>
              <w:shd w:val="clear" w:color="auto" w:fill="FFFFFF"/>
              <w:spacing w:after="0" w:line="240" w:lineRule="auto"/>
              <w:ind w:left="1416"/>
              <w:jc w:val="both"/>
              <w:rPr>
                <w:rFonts w:ascii="Times New Roman" w:hAnsi="Times New Roman"/>
              </w:rPr>
            </w:pPr>
            <w:r w:rsidRPr="009B586E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9B586E">
              <w:rPr>
                <w:rFonts w:ascii="Times New Roman" w:hAnsi="Times New Roman"/>
              </w:rPr>
              <w:t>polgármester</w:t>
            </w:r>
          </w:p>
        </w:tc>
      </w:tr>
      <w:tr w:rsidR="00A5551C" w:rsidRPr="00BC1D04" w:rsidTr="00D07DF0">
        <w:trPr>
          <w:trHeight w:val="278"/>
          <w:jc w:val="center"/>
        </w:trPr>
        <w:tc>
          <w:tcPr>
            <w:tcW w:w="9042" w:type="dxa"/>
            <w:gridSpan w:val="2"/>
          </w:tcPr>
          <w:p w:rsidR="00A5551C" w:rsidRPr="005B59B6" w:rsidRDefault="00A5551C" w:rsidP="00D07D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lastRenderedPageBreak/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Egyeztetés folyamatban</w:t>
            </w:r>
          </w:p>
        </w:tc>
      </w:tr>
    </w:tbl>
    <w:p w:rsidR="00A5551C" w:rsidRDefault="00A5551C" w:rsidP="006E15AF">
      <w:pPr>
        <w:rPr>
          <w:rFonts w:ascii="Times New Roman" w:hAnsi="Times New Roman" w:cs="Times New Roman"/>
        </w:rPr>
      </w:pPr>
    </w:p>
    <w:p w:rsidR="009B1CAB" w:rsidRDefault="009B1CAB" w:rsidP="006E15AF">
      <w:pPr>
        <w:rPr>
          <w:rFonts w:ascii="Times New Roman" w:hAnsi="Times New Roman" w:cs="Times New Roman"/>
        </w:rPr>
      </w:pPr>
      <w:bookmarkStart w:id="0" w:name="_GoBack"/>
      <w:bookmarkEnd w:id="0"/>
    </w:p>
    <w:p w:rsidR="00D015B3" w:rsidRDefault="00D015B3" w:rsidP="00476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Telki, 201</w:t>
      </w:r>
      <w:r w:rsidR="00A5551C">
        <w:rPr>
          <w:rFonts w:ascii="Times New Roman" w:hAnsi="Times New Roman" w:cs="Times New Roman"/>
        </w:rPr>
        <w:t>9. május 2</w:t>
      </w:r>
      <w:r w:rsidR="00B279BE">
        <w:rPr>
          <w:rFonts w:ascii="Times New Roman" w:hAnsi="Times New Roman" w:cs="Times New Roman"/>
        </w:rPr>
        <w:t>4</w:t>
      </w:r>
      <w:r w:rsidR="00A5551C">
        <w:rPr>
          <w:rFonts w:ascii="Times New Roman" w:hAnsi="Times New Roman" w:cs="Times New Roman"/>
        </w:rPr>
        <w:t>.</w:t>
      </w:r>
    </w:p>
    <w:p w:rsidR="00D015B3" w:rsidRDefault="00D015B3" w:rsidP="0050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dr. Lack Mónika</w:t>
      </w:r>
    </w:p>
    <w:p w:rsidR="00D015B3" w:rsidRPr="00BC1D04" w:rsidRDefault="00D015B3" w:rsidP="0050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</w:p>
    <w:p w:rsidR="006E15AF" w:rsidRPr="006E15AF" w:rsidRDefault="006E15AF" w:rsidP="006E15AF"/>
    <w:sectPr w:rsidR="006E15AF" w:rsidRPr="006E15AF" w:rsidSect="00F602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1C" w:rsidRDefault="00DB531C" w:rsidP="00A6385B">
      <w:pPr>
        <w:spacing w:after="0" w:line="240" w:lineRule="auto"/>
      </w:pPr>
      <w:r>
        <w:separator/>
      </w:r>
    </w:p>
  </w:endnote>
  <w:endnote w:type="continuationSeparator" w:id="0">
    <w:p w:rsidR="00DB531C" w:rsidRDefault="00DB531C" w:rsidP="00A6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010290"/>
      <w:docPartObj>
        <w:docPartGallery w:val="Page Numbers (Bottom of Page)"/>
        <w:docPartUnique/>
      </w:docPartObj>
    </w:sdtPr>
    <w:sdtEndPr/>
    <w:sdtContent>
      <w:p w:rsidR="00DB531C" w:rsidRDefault="00DB53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631">
          <w:rPr>
            <w:noProof/>
          </w:rPr>
          <w:t>7</w:t>
        </w:r>
        <w:r>
          <w:fldChar w:fldCharType="end"/>
        </w:r>
      </w:p>
    </w:sdtContent>
  </w:sdt>
  <w:p w:rsidR="00DB531C" w:rsidRDefault="00DB53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1C" w:rsidRDefault="00DB531C" w:rsidP="00A6385B">
      <w:pPr>
        <w:spacing w:after="0" w:line="240" w:lineRule="auto"/>
      </w:pPr>
      <w:r>
        <w:separator/>
      </w:r>
    </w:p>
  </w:footnote>
  <w:footnote w:type="continuationSeparator" w:id="0">
    <w:p w:rsidR="00DB531C" w:rsidRDefault="00DB531C" w:rsidP="00A63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435E"/>
    <w:multiLevelType w:val="hybridMultilevel"/>
    <w:tmpl w:val="46F8E9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2C58"/>
    <w:multiLevelType w:val="hybridMultilevel"/>
    <w:tmpl w:val="C696ED86"/>
    <w:lvl w:ilvl="0" w:tplc="5932703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7E40"/>
    <w:multiLevelType w:val="hybridMultilevel"/>
    <w:tmpl w:val="0BC4D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F08FA"/>
    <w:multiLevelType w:val="hybridMultilevel"/>
    <w:tmpl w:val="8B42D36E"/>
    <w:lvl w:ilvl="0" w:tplc="5B9E3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03596"/>
    <w:multiLevelType w:val="hybridMultilevel"/>
    <w:tmpl w:val="77BA9B1E"/>
    <w:lvl w:ilvl="0" w:tplc="81DEAB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6ACF"/>
    <w:multiLevelType w:val="multilevel"/>
    <w:tmpl w:val="F05C8334"/>
    <w:lvl w:ilvl="0">
      <w:start w:val="1"/>
      <w:numFmt w:val="ordinal"/>
      <w:pStyle w:val="Felsorols"/>
      <w:suff w:val="nothing"/>
      <w:lvlText w:val="%1§"/>
      <w:lvlJc w:val="center"/>
      <w:pPr>
        <w:ind w:left="624" w:hanging="62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Felsorols2"/>
      <w:suff w:val="space"/>
      <w:lvlText w:val="(%2)"/>
      <w:lvlJc w:val="left"/>
      <w:pPr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pStyle w:val="Felsorols3"/>
      <w:suff w:val="space"/>
      <w:lvlText w:val="%3)"/>
      <w:lvlJc w:val="left"/>
      <w:pPr>
        <w:ind w:left="62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Felsorols4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361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128A"/>
    <w:multiLevelType w:val="hybridMultilevel"/>
    <w:tmpl w:val="B8C0433A"/>
    <w:lvl w:ilvl="0" w:tplc="F66C1EA2">
      <w:start w:val="455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502E"/>
    <w:multiLevelType w:val="hybridMultilevel"/>
    <w:tmpl w:val="07D832B8"/>
    <w:lvl w:ilvl="0" w:tplc="F4A4F364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FC2997"/>
    <w:multiLevelType w:val="hybridMultilevel"/>
    <w:tmpl w:val="AD368DCC"/>
    <w:lvl w:ilvl="0" w:tplc="85FCAB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51D2"/>
    <w:multiLevelType w:val="hybridMultilevel"/>
    <w:tmpl w:val="FB68853A"/>
    <w:lvl w:ilvl="0" w:tplc="FF1A37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A2D23"/>
    <w:multiLevelType w:val="hybridMultilevel"/>
    <w:tmpl w:val="CA1C46E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4624F7"/>
    <w:multiLevelType w:val="hybridMultilevel"/>
    <w:tmpl w:val="8EDE403E"/>
    <w:lvl w:ilvl="0" w:tplc="F132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2E52"/>
    <w:multiLevelType w:val="hybridMultilevel"/>
    <w:tmpl w:val="BDD40062"/>
    <w:lvl w:ilvl="0" w:tplc="D7740742">
      <w:numFmt w:val="bullet"/>
      <w:lvlText w:val="-"/>
      <w:lvlJc w:val="left"/>
      <w:pPr>
        <w:ind w:left="644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CB0C7D"/>
    <w:multiLevelType w:val="hybridMultilevel"/>
    <w:tmpl w:val="C7382BF2"/>
    <w:lvl w:ilvl="0" w:tplc="060A0A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17F7F"/>
    <w:multiLevelType w:val="hybridMultilevel"/>
    <w:tmpl w:val="0ACA55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3"/>
  </w:num>
  <w:num w:numId="5">
    <w:abstractNumId w:val="16"/>
  </w:num>
  <w:num w:numId="6">
    <w:abstractNumId w:val="2"/>
  </w:num>
  <w:num w:numId="7">
    <w:abstractNumId w:val="14"/>
  </w:num>
  <w:num w:numId="8">
    <w:abstractNumId w:val="5"/>
  </w:num>
  <w:num w:numId="9">
    <w:abstractNumId w:val="17"/>
  </w:num>
  <w:num w:numId="10">
    <w:abstractNumId w:val="18"/>
  </w:num>
  <w:num w:numId="11">
    <w:abstractNumId w:val="10"/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"/>
  </w:num>
  <w:num w:numId="16">
    <w:abstractNumId w:val="4"/>
  </w:num>
  <w:num w:numId="17">
    <w:abstractNumId w:val="9"/>
  </w:num>
  <w:num w:numId="18">
    <w:abstractNumId w:val="19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AF"/>
    <w:rsid w:val="000365AE"/>
    <w:rsid w:val="000714FC"/>
    <w:rsid w:val="001128FF"/>
    <w:rsid w:val="00157EAF"/>
    <w:rsid w:val="001E138D"/>
    <w:rsid w:val="001F1DF7"/>
    <w:rsid w:val="002047F9"/>
    <w:rsid w:val="002404A8"/>
    <w:rsid w:val="002670DD"/>
    <w:rsid w:val="002E2015"/>
    <w:rsid w:val="002F6EA7"/>
    <w:rsid w:val="003401BA"/>
    <w:rsid w:val="00404157"/>
    <w:rsid w:val="0041071A"/>
    <w:rsid w:val="004433EA"/>
    <w:rsid w:val="004738F4"/>
    <w:rsid w:val="00476201"/>
    <w:rsid w:val="004A1341"/>
    <w:rsid w:val="004B25D2"/>
    <w:rsid w:val="004B7395"/>
    <w:rsid w:val="00504146"/>
    <w:rsid w:val="00542486"/>
    <w:rsid w:val="00550034"/>
    <w:rsid w:val="005516F4"/>
    <w:rsid w:val="005B09C6"/>
    <w:rsid w:val="005B59B6"/>
    <w:rsid w:val="005D3571"/>
    <w:rsid w:val="005E41BD"/>
    <w:rsid w:val="00630488"/>
    <w:rsid w:val="006639D9"/>
    <w:rsid w:val="00685048"/>
    <w:rsid w:val="006B4246"/>
    <w:rsid w:val="006E03FD"/>
    <w:rsid w:val="006E15AF"/>
    <w:rsid w:val="00727735"/>
    <w:rsid w:val="00731A72"/>
    <w:rsid w:val="00747FF3"/>
    <w:rsid w:val="00773631"/>
    <w:rsid w:val="007D551E"/>
    <w:rsid w:val="00822A71"/>
    <w:rsid w:val="00831FF6"/>
    <w:rsid w:val="00854EA0"/>
    <w:rsid w:val="00876CC4"/>
    <w:rsid w:val="008812D9"/>
    <w:rsid w:val="00885314"/>
    <w:rsid w:val="008D0DCD"/>
    <w:rsid w:val="00913E01"/>
    <w:rsid w:val="009B1CAB"/>
    <w:rsid w:val="009E5E79"/>
    <w:rsid w:val="009F1DD2"/>
    <w:rsid w:val="00A5551C"/>
    <w:rsid w:val="00A578AE"/>
    <w:rsid w:val="00A604A7"/>
    <w:rsid w:val="00A6385B"/>
    <w:rsid w:val="00A6724F"/>
    <w:rsid w:val="00A751BD"/>
    <w:rsid w:val="00A913EE"/>
    <w:rsid w:val="00AD7EE5"/>
    <w:rsid w:val="00AE6DA0"/>
    <w:rsid w:val="00B279BE"/>
    <w:rsid w:val="00B36822"/>
    <w:rsid w:val="00B97F1E"/>
    <w:rsid w:val="00BA7A4E"/>
    <w:rsid w:val="00BC066C"/>
    <w:rsid w:val="00BC3252"/>
    <w:rsid w:val="00BD6330"/>
    <w:rsid w:val="00C87C59"/>
    <w:rsid w:val="00D015B3"/>
    <w:rsid w:val="00DB531C"/>
    <w:rsid w:val="00DB669B"/>
    <w:rsid w:val="00DD4D01"/>
    <w:rsid w:val="00DE631C"/>
    <w:rsid w:val="00E00BCB"/>
    <w:rsid w:val="00E56B98"/>
    <w:rsid w:val="00EA4531"/>
    <w:rsid w:val="00F06CC8"/>
    <w:rsid w:val="00F602C4"/>
    <w:rsid w:val="00F74921"/>
    <w:rsid w:val="00F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6693"/>
  <w15:chartTrackingRefBased/>
  <w15:docId w15:val="{DD8162A4-ABB5-4645-A682-C5FE572C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AF"/>
  </w:style>
  <w:style w:type="paragraph" w:styleId="Cmsor2">
    <w:name w:val="heading 2"/>
    <w:basedOn w:val="Norml"/>
    <w:next w:val="Norml"/>
    <w:link w:val="Cmsor2Char"/>
    <w:qFormat/>
    <w:rsid w:val="004041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15AF"/>
    <w:pPr>
      <w:ind w:left="720"/>
      <w:contextualSpacing/>
    </w:pPr>
  </w:style>
  <w:style w:type="paragraph" w:styleId="Cm">
    <w:name w:val="Title"/>
    <w:basedOn w:val="Norml"/>
    <w:link w:val="CmChar"/>
    <w:qFormat/>
    <w:rsid w:val="005B59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B59B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Alaprtelmezett">
    <w:name w:val="Alapértelmezett"/>
    <w:rsid w:val="00822A71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22A71"/>
    <w:pPr>
      <w:widowControl w:val="0"/>
      <w:spacing w:after="0" w:line="360" w:lineRule="atLeast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22A71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83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 Char2,Char2"/>
    <w:basedOn w:val="Norml"/>
    <w:link w:val="lfejChar"/>
    <w:unhideWhenUsed/>
    <w:rsid w:val="00A6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 Char2 Char,Char2 Char"/>
    <w:basedOn w:val="Bekezdsalapbettpusa"/>
    <w:link w:val="lfej"/>
    <w:rsid w:val="00A6385B"/>
  </w:style>
  <w:style w:type="paragraph" w:styleId="llb">
    <w:name w:val="footer"/>
    <w:basedOn w:val="Norml"/>
    <w:link w:val="llbChar"/>
    <w:uiPriority w:val="99"/>
    <w:unhideWhenUsed/>
    <w:rsid w:val="00A6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385B"/>
  </w:style>
  <w:style w:type="paragraph" w:styleId="Szvegtrzs2">
    <w:name w:val="Body Text 2"/>
    <w:basedOn w:val="Norml"/>
    <w:link w:val="Szvegtrzs2Char"/>
    <w:uiPriority w:val="99"/>
    <w:unhideWhenUsed/>
    <w:rsid w:val="00D015B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015B3"/>
  </w:style>
  <w:style w:type="paragraph" w:customStyle="1" w:styleId="Default">
    <w:name w:val="Default"/>
    <w:rsid w:val="004041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40415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Stlus1">
    <w:name w:val="Stílus1"/>
    <w:basedOn w:val="Norml"/>
    <w:rsid w:val="00157EAF"/>
    <w:pPr>
      <w:numPr>
        <w:numId w:val="12"/>
      </w:num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hu-HU"/>
    </w:rPr>
  </w:style>
  <w:style w:type="paragraph" w:styleId="Nincstrkz">
    <w:name w:val="No Spacing"/>
    <w:uiPriority w:val="1"/>
    <w:qFormat/>
    <w:rsid w:val="00876CC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istaszerbekezds3">
    <w:name w:val="Listaszerű bekezdés3"/>
    <w:basedOn w:val="Norml"/>
    <w:rsid w:val="007D551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7D551E"/>
    <w:pPr>
      <w:spacing w:after="120" w:line="240" w:lineRule="auto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D551E"/>
    <w:rPr>
      <w:rFonts w:ascii="Calibri" w:eastAsia="Calibri" w:hAnsi="Calibri" w:cs="Times New Roman"/>
    </w:rPr>
  </w:style>
  <w:style w:type="paragraph" w:styleId="Felsorols">
    <w:name w:val="List Bullet"/>
    <w:basedOn w:val="Norml"/>
    <w:rsid w:val="006E03FD"/>
    <w:pPr>
      <w:numPr>
        <w:numId w:val="17"/>
      </w:numPr>
      <w:spacing w:before="200"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Felsorols2">
    <w:name w:val="List Bullet 2"/>
    <w:basedOn w:val="Norml"/>
    <w:rsid w:val="006E03FD"/>
    <w:pPr>
      <w:numPr>
        <w:ilvl w:val="1"/>
        <w:numId w:val="1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6E03FD"/>
    <w:pPr>
      <w:numPr>
        <w:ilvl w:val="2"/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4">
    <w:name w:val="List Bullet 4"/>
    <w:basedOn w:val="Norml"/>
    <w:rsid w:val="006E03FD"/>
    <w:pPr>
      <w:numPr>
        <w:ilvl w:val="3"/>
        <w:numId w:val="17"/>
      </w:numPr>
      <w:spacing w:after="0" w:line="240" w:lineRule="auto"/>
      <w:ind w:left="851" w:hanging="22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55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FF3D-A978-4D31-88B3-EACDDA33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1019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Jegyző</cp:lastModifiedBy>
  <cp:revision>3</cp:revision>
  <dcterms:created xsi:type="dcterms:W3CDTF">2019-05-23T10:50:00Z</dcterms:created>
  <dcterms:modified xsi:type="dcterms:W3CDTF">2019-05-23T11:06:00Z</dcterms:modified>
</cp:coreProperties>
</file>