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EB7" w:rsidRPr="002120AE" w:rsidRDefault="00D81EB7" w:rsidP="00D81EB7">
      <w:pPr>
        <w:spacing w:after="0"/>
        <w:rPr>
          <w:rFonts w:ascii="Times New Roman" w:hAnsi="Times New Roman" w:cs="Times New Roman"/>
          <w:b/>
        </w:rPr>
      </w:pPr>
      <w:r w:rsidRPr="002120AE">
        <w:rPr>
          <w:rFonts w:ascii="Times New Roman" w:hAnsi="Times New Roman" w:cs="Times New Roman"/>
          <w:b/>
        </w:rPr>
        <w:t>ELŐTERJESZTÉS</w:t>
      </w:r>
    </w:p>
    <w:p w:rsidR="00D81EB7" w:rsidRPr="002120AE" w:rsidRDefault="00D81EB7" w:rsidP="00D81EB7">
      <w:pPr>
        <w:spacing w:after="0"/>
        <w:rPr>
          <w:rFonts w:ascii="Times New Roman" w:hAnsi="Times New Roman" w:cs="Times New Roman"/>
          <w:b/>
        </w:rPr>
      </w:pPr>
      <w:r w:rsidRPr="002120AE">
        <w:rPr>
          <w:rFonts w:ascii="Times New Roman" w:hAnsi="Times New Roman" w:cs="Times New Roman"/>
          <w:b/>
        </w:rPr>
        <w:t>A KÉPVISELŐ-TESTÜLET</w:t>
      </w:r>
    </w:p>
    <w:p w:rsidR="00D81EB7" w:rsidRPr="002120AE" w:rsidRDefault="00D81EB7" w:rsidP="00D81EB7">
      <w:pPr>
        <w:spacing w:after="0"/>
        <w:rPr>
          <w:rFonts w:ascii="Times New Roman" w:hAnsi="Times New Roman" w:cs="Times New Roman"/>
          <w:b/>
        </w:rPr>
      </w:pPr>
      <w:r w:rsidRPr="002120AE">
        <w:rPr>
          <w:rFonts w:ascii="Times New Roman" w:hAnsi="Times New Roman" w:cs="Times New Roman"/>
          <w:b/>
        </w:rPr>
        <w:t>201</w:t>
      </w:r>
      <w:r w:rsidR="00D03ED6">
        <w:rPr>
          <w:rFonts w:ascii="Times New Roman" w:hAnsi="Times New Roman" w:cs="Times New Roman"/>
          <w:b/>
        </w:rPr>
        <w:t>9</w:t>
      </w:r>
      <w:r w:rsidRPr="002120AE">
        <w:rPr>
          <w:rFonts w:ascii="Times New Roman" w:hAnsi="Times New Roman" w:cs="Times New Roman"/>
          <w:b/>
        </w:rPr>
        <w:t xml:space="preserve">. </w:t>
      </w:r>
      <w:r w:rsidR="00A93B1E">
        <w:rPr>
          <w:rFonts w:ascii="Times New Roman" w:hAnsi="Times New Roman" w:cs="Times New Roman"/>
          <w:b/>
        </w:rPr>
        <w:t>április 2</w:t>
      </w:r>
      <w:r w:rsidR="00D03ED6">
        <w:rPr>
          <w:rFonts w:ascii="Times New Roman" w:hAnsi="Times New Roman" w:cs="Times New Roman"/>
          <w:b/>
        </w:rPr>
        <w:t xml:space="preserve"> </w:t>
      </w:r>
      <w:r>
        <w:rPr>
          <w:rFonts w:ascii="Times New Roman" w:hAnsi="Times New Roman" w:cs="Times New Roman"/>
          <w:b/>
        </w:rPr>
        <w:t>-i rendes</w:t>
      </w:r>
      <w:r w:rsidRPr="002120AE">
        <w:rPr>
          <w:rFonts w:ascii="Times New Roman" w:hAnsi="Times New Roman" w:cs="Times New Roman"/>
          <w:b/>
        </w:rPr>
        <w:t xml:space="preserve"> ülésére</w:t>
      </w:r>
    </w:p>
    <w:p w:rsidR="00D81EB7" w:rsidRPr="002120AE" w:rsidRDefault="00D81EB7" w:rsidP="00D81EB7">
      <w:pPr>
        <w:spacing w:after="0"/>
        <w:jc w:val="center"/>
        <w:rPr>
          <w:rFonts w:ascii="Times New Roman" w:hAnsi="Times New Roman" w:cs="Times New Roman"/>
          <w:b/>
        </w:rPr>
      </w:pPr>
    </w:p>
    <w:p w:rsidR="000062AA" w:rsidRDefault="000062AA" w:rsidP="00D03ED6">
      <w:pPr>
        <w:pStyle w:val="NormlWeb"/>
        <w:spacing w:before="0" w:beforeAutospacing="0" w:after="20" w:afterAutospacing="0"/>
        <w:ind w:firstLine="180"/>
        <w:jc w:val="center"/>
        <w:rPr>
          <w:rStyle w:val="Kiemels2"/>
          <w:rFonts w:ascii="Times" w:hAnsi="Times" w:cs="Times"/>
          <w:color w:val="000000"/>
        </w:rPr>
      </w:pPr>
      <w:r>
        <w:rPr>
          <w:rStyle w:val="Kiemels2"/>
          <w:rFonts w:ascii="Times" w:hAnsi="Times" w:cs="Times"/>
          <w:color w:val="000000"/>
        </w:rPr>
        <w:t>Előterjesztés</w:t>
      </w:r>
    </w:p>
    <w:p w:rsidR="00DE12C4" w:rsidRDefault="000062AA" w:rsidP="00D03ED6">
      <w:pPr>
        <w:pStyle w:val="NormlWeb"/>
        <w:spacing w:before="0" w:beforeAutospacing="0" w:after="20" w:afterAutospacing="0"/>
        <w:ind w:firstLine="180"/>
        <w:jc w:val="center"/>
        <w:rPr>
          <w:rStyle w:val="Kiemels2"/>
          <w:rFonts w:ascii="Times" w:hAnsi="Times" w:cs="Times"/>
          <w:color w:val="000000"/>
        </w:rPr>
      </w:pPr>
      <w:r>
        <w:rPr>
          <w:rStyle w:val="Kiemels2"/>
          <w:rFonts w:ascii="Times" w:hAnsi="Times" w:cs="Times"/>
          <w:color w:val="000000"/>
        </w:rPr>
        <w:t xml:space="preserve">Közösségi ház és könyvtár </w:t>
      </w:r>
      <w:r w:rsidR="005329F6">
        <w:rPr>
          <w:rStyle w:val="Kiemels2"/>
          <w:rFonts w:ascii="Times" w:hAnsi="Times" w:cs="Times"/>
          <w:color w:val="000000"/>
        </w:rPr>
        <w:t>létrehozás</w:t>
      </w:r>
      <w:r w:rsidR="00DE12C4">
        <w:rPr>
          <w:rStyle w:val="Kiemels2"/>
          <w:rFonts w:ascii="Times" w:hAnsi="Times" w:cs="Times"/>
          <w:color w:val="000000"/>
        </w:rPr>
        <w:t>áról szóló 50/2019.(III.25.) Öh. számú határozat módosítása</w:t>
      </w:r>
    </w:p>
    <w:p w:rsidR="00D81EB7" w:rsidRPr="002120AE" w:rsidRDefault="00D81EB7" w:rsidP="00D81EB7">
      <w:pPr>
        <w:spacing w:after="0"/>
        <w:rPr>
          <w:rFonts w:ascii="Times New Roman" w:hAnsi="Times New Roman" w:cs="Times New Roman"/>
          <w:b/>
          <w:sz w:val="24"/>
          <w:szCs w:val="24"/>
        </w:rPr>
      </w:pPr>
    </w:p>
    <w:p w:rsidR="00D81EB7" w:rsidRPr="002120AE" w:rsidRDefault="00D81EB7" w:rsidP="00D81EB7">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dátuma: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201</w:t>
      </w:r>
      <w:r w:rsidR="00D03ED6">
        <w:rPr>
          <w:rFonts w:ascii="Times New Roman" w:hAnsi="Times New Roman" w:cs="Times New Roman"/>
          <w:sz w:val="24"/>
          <w:szCs w:val="24"/>
        </w:rPr>
        <w:t>9</w:t>
      </w:r>
      <w:r w:rsidRPr="002120AE">
        <w:rPr>
          <w:rFonts w:ascii="Times New Roman" w:hAnsi="Times New Roman" w:cs="Times New Roman"/>
          <w:sz w:val="24"/>
          <w:szCs w:val="24"/>
        </w:rPr>
        <w:t>.</w:t>
      </w:r>
      <w:r w:rsidR="00D03ED6">
        <w:rPr>
          <w:rFonts w:ascii="Times New Roman" w:hAnsi="Times New Roman" w:cs="Times New Roman"/>
          <w:sz w:val="24"/>
          <w:szCs w:val="24"/>
        </w:rPr>
        <w:t>0</w:t>
      </w:r>
      <w:r w:rsidR="00A93B1E">
        <w:rPr>
          <w:rFonts w:ascii="Times New Roman" w:hAnsi="Times New Roman" w:cs="Times New Roman"/>
          <w:sz w:val="24"/>
          <w:szCs w:val="24"/>
        </w:rPr>
        <w:t>4.02</w:t>
      </w:r>
      <w:r w:rsidR="000062AA">
        <w:rPr>
          <w:rFonts w:ascii="Times New Roman" w:hAnsi="Times New Roman" w:cs="Times New Roman"/>
          <w:sz w:val="24"/>
          <w:szCs w:val="24"/>
        </w:rPr>
        <w:t>.</w:t>
      </w:r>
      <w:r w:rsidRPr="002120AE">
        <w:rPr>
          <w:rFonts w:ascii="Times New Roman" w:hAnsi="Times New Roman" w:cs="Times New Roman"/>
          <w:sz w:val="24"/>
          <w:szCs w:val="24"/>
        </w:rPr>
        <w:t xml:space="preserve"> </w:t>
      </w:r>
    </w:p>
    <w:p w:rsidR="00D81EB7" w:rsidRPr="002120AE" w:rsidRDefault="00D81EB7" w:rsidP="00D81EB7">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 xml:space="preserve">Képviselő-testület </w:t>
      </w:r>
    </w:p>
    <w:p w:rsidR="00D81EB7" w:rsidRPr="002120AE" w:rsidRDefault="00D81EB7" w:rsidP="00D81EB7">
      <w:pPr>
        <w:spacing w:after="0"/>
        <w:rPr>
          <w:rFonts w:ascii="Times New Roman" w:hAnsi="Times New Roman" w:cs="Times New Roman"/>
          <w:sz w:val="24"/>
          <w:szCs w:val="24"/>
        </w:rPr>
      </w:pPr>
      <w:r w:rsidRPr="002120AE">
        <w:rPr>
          <w:rFonts w:ascii="Times New Roman" w:hAnsi="Times New Roman" w:cs="Times New Roman"/>
          <w:sz w:val="24"/>
          <w:szCs w:val="24"/>
        </w:rPr>
        <w:t xml:space="preserve">Az előterjesztést készítette: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Pr>
          <w:rFonts w:ascii="Times New Roman" w:hAnsi="Times New Roman" w:cs="Times New Roman"/>
          <w:sz w:val="24"/>
          <w:szCs w:val="24"/>
        </w:rPr>
        <w:t>jegyző</w:t>
      </w:r>
    </w:p>
    <w:p w:rsidR="00D81EB7" w:rsidRPr="002120AE" w:rsidRDefault="00D81EB7" w:rsidP="00D81EB7">
      <w:pPr>
        <w:spacing w:after="0"/>
        <w:rPr>
          <w:rFonts w:ascii="Times New Roman" w:hAnsi="Times New Roman" w:cs="Times New Roman"/>
          <w:sz w:val="24"/>
          <w:szCs w:val="24"/>
        </w:rPr>
      </w:pPr>
      <w:r w:rsidRPr="002120AE">
        <w:rPr>
          <w:rFonts w:ascii="Times New Roman" w:hAnsi="Times New Roman" w:cs="Times New Roman"/>
          <w:sz w:val="24"/>
          <w:szCs w:val="24"/>
        </w:rPr>
        <w:t>Előterjesztő:</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Pr>
          <w:rFonts w:ascii="Times New Roman" w:hAnsi="Times New Roman" w:cs="Times New Roman"/>
          <w:sz w:val="24"/>
          <w:szCs w:val="24"/>
        </w:rPr>
        <w:t>Polgármester</w:t>
      </w:r>
      <w:r w:rsidRPr="002120AE">
        <w:rPr>
          <w:rFonts w:ascii="Times New Roman" w:hAnsi="Times New Roman" w:cs="Times New Roman"/>
          <w:sz w:val="24"/>
          <w:szCs w:val="24"/>
        </w:rPr>
        <w:t xml:space="preserve"> </w:t>
      </w:r>
    </w:p>
    <w:p w:rsidR="00D81EB7" w:rsidRPr="002120AE" w:rsidRDefault="00D81EB7" w:rsidP="00D81EB7">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 xml:space="preserve">nyílt </w:t>
      </w:r>
      <w:r w:rsidRPr="002120AE">
        <w:rPr>
          <w:rFonts w:ascii="Times New Roman" w:hAnsi="Times New Roman" w:cs="Times New Roman"/>
          <w:sz w:val="24"/>
          <w:szCs w:val="24"/>
        </w:rPr>
        <w:t xml:space="preserve">/ zárt </w:t>
      </w:r>
    </w:p>
    <w:p w:rsidR="00D81EB7" w:rsidRPr="002120AE" w:rsidRDefault="00D81EB7" w:rsidP="00D81EB7">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A93B1E">
        <w:rPr>
          <w:rFonts w:ascii="Times New Roman" w:hAnsi="Times New Roman" w:cs="Times New Roman"/>
          <w:sz w:val="24"/>
          <w:szCs w:val="24"/>
        </w:rPr>
        <w:t xml:space="preserve">rendes </w:t>
      </w:r>
      <w:r w:rsidRPr="002120AE">
        <w:rPr>
          <w:rFonts w:ascii="Times New Roman" w:hAnsi="Times New Roman" w:cs="Times New Roman"/>
          <w:sz w:val="24"/>
          <w:szCs w:val="24"/>
        </w:rPr>
        <w:t xml:space="preserve">/ </w:t>
      </w:r>
      <w:r w:rsidRPr="00A93B1E">
        <w:rPr>
          <w:rFonts w:ascii="Times New Roman" w:hAnsi="Times New Roman" w:cs="Times New Roman"/>
          <w:sz w:val="24"/>
          <w:szCs w:val="24"/>
          <w:u w:val="single"/>
        </w:rPr>
        <w:t xml:space="preserve">rendkívüli </w:t>
      </w:r>
    </w:p>
    <w:p w:rsidR="00D81EB7" w:rsidRPr="002120AE" w:rsidRDefault="00D81EB7" w:rsidP="00D81EB7">
      <w:pPr>
        <w:spacing w:after="0"/>
        <w:rPr>
          <w:rFonts w:ascii="Times New Roman" w:hAnsi="Times New Roman" w:cs="Times New Roman"/>
          <w:sz w:val="24"/>
          <w:szCs w:val="24"/>
        </w:rPr>
      </w:pPr>
      <w:r w:rsidRPr="002120AE">
        <w:rPr>
          <w:rFonts w:ascii="Times New Roman" w:hAnsi="Times New Roman" w:cs="Times New Roman"/>
          <w:sz w:val="24"/>
          <w:szCs w:val="24"/>
        </w:rPr>
        <w:t xml:space="preserve">A határozat elfogadásához szükséges többség típusát: </w:t>
      </w:r>
      <w:r w:rsidRPr="00F25037">
        <w:rPr>
          <w:rFonts w:ascii="Times New Roman" w:hAnsi="Times New Roman" w:cs="Times New Roman"/>
          <w:sz w:val="24"/>
          <w:szCs w:val="24"/>
          <w:u w:val="single"/>
        </w:rPr>
        <w:t>egyszerű</w:t>
      </w:r>
      <w:r w:rsidRPr="002120AE">
        <w:rPr>
          <w:rFonts w:ascii="Times New Roman" w:hAnsi="Times New Roman" w:cs="Times New Roman"/>
          <w:sz w:val="24"/>
          <w:szCs w:val="24"/>
        </w:rPr>
        <w:t xml:space="preserve"> / </w:t>
      </w:r>
      <w:r w:rsidRPr="00F25037">
        <w:rPr>
          <w:rFonts w:ascii="Times New Roman" w:hAnsi="Times New Roman" w:cs="Times New Roman"/>
          <w:sz w:val="24"/>
          <w:szCs w:val="24"/>
        </w:rPr>
        <w:t xml:space="preserve">minősített </w:t>
      </w:r>
    </w:p>
    <w:p w:rsidR="00D81EB7" w:rsidRPr="002120AE" w:rsidRDefault="00D81EB7" w:rsidP="00D81EB7">
      <w:pPr>
        <w:spacing w:after="0"/>
        <w:rPr>
          <w:rFonts w:ascii="Times New Roman" w:hAnsi="Times New Roman" w:cs="Times New Roman"/>
          <w:sz w:val="24"/>
          <w:szCs w:val="24"/>
        </w:rPr>
      </w:pPr>
      <w:r w:rsidRPr="002120AE">
        <w:rPr>
          <w:rFonts w:ascii="Times New Roman" w:hAnsi="Times New Roman" w:cs="Times New Roman"/>
          <w:sz w:val="24"/>
          <w:szCs w:val="24"/>
        </w:rPr>
        <w:t xml:space="preserve">A szavazás módja: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nyílt</w:t>
      </w:r>
      <w:r w:rsidRPr="002120AE">
        <w:rPr>
          <w:rFonts w:ascii="Times New Roman" w:hAnsi="Times New Roman" w:cs="Times New Roman"/>
          <w:sz w:val="24"/>
          <w:szCs w:val="24"/>
        </w:rPr>
        <w:t xml:space="preserve"> / titkos</w:t>
      </w:r>
    </w:p>
    <w:p w:rsidR="00D81EB7" w:rsidRPr="002120AE" w:rsidRDefault="00D81EB7" w:rsidP="00D81EB7">
      <w:pPr>
        <w:spacing w:after="0"/>
        <w:rPr>
          <w:rFonts w:ascii="Times New Roman" w:hAnsi="Times New Roman" w:cs="Times New Roman"/>
          <w:sz w:val="24"/>
          <w:szCs w:val="24"/>
        </w:rPr>
      </w:pPr>
    </w:p>
    <w:p w:rsidR="00D81EB7" w:rsidRDefault="00D81EB7" w:rsidP="00D81EB7">
      <w:pPr>
        <w:spacing w:after="0"/>
        <w:rPr>
          <w:rFonts w:ascii="Times New Roman" w:hAnsi="Times New Roman" w:cs="Times New Roman"/>
          <w:sz w:val="24"/>
          <w:szCs w:val="24"/>
        </w:rPr>
      </w:pP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b/>
          <w:sz w:val="24"/>
          <w:szCs w:val="24"/>
        </w:rPr>
        <w:t>1.Előzmények</w:t>
      </w:r>
      <w:r w:rsidRPr="00A7444E">
        <w:rPr>
          <w:rFonts w:ascii="Times New Roman" w:hAnsi="Times New Roman" w:cs="Times New Roman"/>
          <w:sz w:val="24"/>
          <w:szCs w:val="24"/>
        </w:rPr>
        <w:t xml:space="preserve">, különösen az adott tárgykörben hozott korábbi testületi döntések és azok végrehajtásának </w:t>
      </w:r>
      <w:proofErr w:type="gramStart"/>
      <w:r w:rsidRPr="00A7444E">
        <w:rPr>
          <w:rFonts w:ascii="Times New Roman" w:hAnsi="Times New Roman" w:cs="Times New Roman"/>
          <w:sz w:val="24"/>
          <w:szCs w:val="24"/>
        </w:rPr>
        <w:t>állása:</w:t>
      </w:r>
      <w:r w:rsidR="00A93B1E">
        <w:rPr>
          <w:rFonts w:ascii="Times New Roman" w:hAnsi="Times New Roman" w:cs="Times New Roman"/>
          <w:sz w:val="24"/>
          <w:szCs w:val="24"/>
        </w:rPr>
        <w:t>.</w:t>
      </w:r>
      <w:proofErr w:type="gramEnd"/>
    </w:p>
    <w:p w:rsidR="00A7444E" w:rsidRPr="00A7444E" w:rsidRDefault="00A7444E" w:rsidP="00A7444E">
      <w:pPr>
        <w:spacing w:after="0"/>
        <w:jc w:val="both"/>
        <w:rPr>
          <w:rFonts w:ascii="Times New Roman" w:hAnsi="Times New Roman" w:cs="Times New Roman"/>
          <w:b/>
          <w:sz w:val="24"/>
          <w:szCs w:val="24"/>
        </w:rPr>
      </w:pP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b/>
          <w:sz w:val="24"/>
          <w:szCs w:val="24"/>
        </w:rPr>
        <w:t>2. Jogszabályi hivatkozások</w:t>
      </w:r>
      <w:r w:rsidRPr="00A7444E">
        <w:rPr>
          <w:rFonts w:ascii="Times New Roman" w:hAnsi="Times New Roman" w:cs="Times New Roman"/>
          <w:sz w:val="24"/>
          <w:szCs w:val="24"/>
        </w:rPr>
        <w:t xml:space="preserve">:  </w:t>
      </w: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sz w:val="24"/>
          <w:szCs w:val="24"/>
        </w:rPr>
        <w:t>A Magyarország helyi önkormányzatairól szóló 2011. évi CLXXXIX. törvény</w:t>
      </w:r>
      <w:r w:rsidR="00116302">
        <w:rPr>
          <w:rFonts w:ascii="Times New Roman" w:hAnsi="Times New Roman" w:cs="Times New Roman"/>
          <w:sz w:val="24"/>
          <w:szCs w:val="24"/>
        </w:rPr>
        <w:t xml:space="preserve">. </w:t>
      </w:r>
      <w:r w:rsidRPr="00A7444E">
        <w:rPr>
          <w:rFonts w:ascii="Times New Roman" w:hAnsi="Times New Roman" w:cs="Times New Roman"/>
          <w:sz w:val="24"/>
          <w:szCs w:val="24"/>
        </w:rPr>
        <w:t>A muzeális intézményekről, a nyilvános könyvtári ellátásról és a közművelődésről szóló 1997. évi CXL. törvény</w:t>
      </w:r>
    </w:p>
    <w:p w:rsidR="00A7444E" w:rsidRPr="00A7444E" w:rsidRDefault="00A7444E" w:rsidP="00A7444E">
      <w:pPr>
        <w:spacing w:after="0"/>
        <w:jc w:val="both"/>
        <w:rPr>
          <w:rFonts w:ascii="Times New Roman" w:hAnsi="Times New Roman" w:cs="Times New Roman"/>
          <w:b/>
          <w:sz w:val="24"/>
          <w:szCs w:val="24"/>
        </w:rPr>
      </w:pP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b/>
          <w:sz w:val="24"/>
          <w:szCs w:val="24"/>
        </w:rPr>
        <w:t>3.Költségkihatások</w:t>
      </w:r>
      <w:r w:rsidRPr="00A7444E">
        <w:rPr>
          <w:rFonts w:ascii="Times New Roman" w:hAnsi="Times New Roman" w:cs="Times New Roman"/>
          <w:sz w:val="24"/>
          <w:szCs w:val="24"/>
        </w:rPr>
        <w:t xml:space="preserve"> és egyéb szükséges feltételeket, illetve megteremtésük javasolt forrásai:</w:t>
      </w:r>
    </w:p>
    <w:p w:rsidR="00A7444E" w:rsidRPr="00A7444E" w:rsidRDefault="00A7444E" w:rsidP="00A7444E">
      <w:pPr>
        <w:spacing w:after="0"/>
        <w:jc w:val="both"/>
        <w:rPr>
          <w:rFonts w:ascii="Times New Roman" w:hAnsi="Times New Roman" w:cs="Times New Roman"/>
          <w:i/>
          <w:sz w:val="24"/>
          <w:szCs w:val="24"/>
        </w:rPr>
      </w:pPr>
      <w:r w:rsidRPr="00A7444E">
        <w:rPr>
          <w:rFonts w:ascii="Times New Roman" w:hAnsi="Times New Roman" w:cs="Times New Roman"/>
          <w:i/>
          <w:sz w:val="24"/>
          <w:szCs w:val="24"/>
        </w:rPr>
        <w:t>A képviselő-testület által biztosított költségvetési keret</w:t>
      </w:r>
    </w:p>
    <w:p w:rsidR="00A7444E" w:rsidRPr="00A7444E" w:rsidRDefault="00A7444E" w:rsidP="00A7444E">
      <w:pPr>
        <w:spacing w:after="0"/>
        <w:jc w:val="both"/>
        <w:rPr>
          <w:rFonts w:ascii="Times New Roman" w:hAnsi="Times New Roman" w:cs="Times New Roman"/>
          <w:i/>
          <w:sz w:val="24"/>
          <w:szCs w:val="24"/>
        </w:rPr>
      </w:pPr>
    </w:p>
    <w:p w:rsidR="00A7444E" w:rsidRPr="00A7444E" w:rsidRDefault="00A7444E" w:rsidP="00A7444E">
      <w:pPr>
        <w:spacing w:after="0"/>
        <w:jc w:val="both"/>
        <w:rPr>
          <w:rFonts w:ascii="Times New Roman" w:hAnsi="Times New Roman" w:cs="Times New Roman"/>
          <w:b/>
          <w:sz w:val="24"/>
          <w:szCs w:val="24"/>
        </w:rPr>
      </w:pPr>
      <w:r w:rsidRPr="00A7444E">
        <w:rPr>
          <w:rFonts w:ascii="Times New Roman" w:hAnsi="Times New Roman" w:cs="Times New Roman"/>
          <w:b/>
          <w:sz w:val="24"/>
          <w:szCs w:val="24"/>
        </w:rPr>
        <w:t xml:space="preserve">4. Tényállás bemutatása: </w:t>
      </w:r>
    </w:p>
    <w:p w:rsidR="00911B98" w:rsidRDefault="00911B98" w:rsidP="00A7444E">
      <w:pPr>
        <w:spacing w:after="0"/>
        <w:jc w:val="both"/>
        <w:rPr>
          <w:rFonts w:ascii="Times New Roman" w:hAnsi="Times New Roman" w:cs="Times New Roman"/>
          <w:sz w:val="24"/>
          <w:szCs w:val="24"/>
        </w:rPr>
      </w:pPr>
    </w:p>
    <w:p w:rsidR="00911B98" w:rsidRDefault="00A93B1E" w:rsidP="00A93B1E">
      <w:pPr>
        <w:tabs>
          <w:tab w:val="left" w:leader="dot" w:pos="9072"/>
          <w:tab w:val="left" w:leader="dot" w:pos="16443"/>
        </w:tabs>
        <w:spacing w:after="0"/>
        <w:jc w:val="both"/>
        <w:rPr>
          <w:rFonts w:ascii="Times New Roman" w:hAnsi="Times New Roman" w:cs="Times New Roman"/>
          <w:sz w:val="24"/>
          <w:szCs w:val="24"/>
        </w:rPr>
      </w:pPr>
      <w:r>
        <w:rPr>
          <w:rFonts w:ascii="Times New Roman" w:hAnsi="Times New Roman" w:cs="Times New Roman"/>
          <w:sz w:val="24"/>
          <w:szCs w:val="24"/>
        </w:rPr>
        <w:t>A képviselő-testület 2019. március 25-i ülésén döntött arról, hogy új közművelődési intézményt alapít. Az alapító okirat elfogadásával egyidejűleg nem döntött annak elnevezéséről, ezért szükséges az erről történő döntés</w:t>
      </w:r>
      <w:r w:rsidR="007A040C">
        <w:rPr>
          <w:rFonts w:ascii="Times New Roman" w:hAnsi="Times New Roman" w:cs="Times New Roman"/>
          <w:sz w:val="24"/>
          <w:szCs w:val="24"/>
        </w:rPr>
        <w:t>. A javaslat alapján az új intézmény Kodolányi János nevet viselné. Kodolányi János közösségi ház és könyvtár néven.</w:t>
      </w:r>
    </w:p>
    <w:p w:rsidR="007A040C" w:rsidRDefault="007A040C" w:rsidP="00A93B1E">
      <w:pPr>
        <w:tabs>
          <w:tab w:val="left" w:leader="dot" w:pos="9072"/>
          <w:tab w:val="left" w:leader="dot" w:pos="16443"/>
        </w:tabs>
        <w:spacing w:after="0"/>
        <w:jc w:val="both"/>
        <w:rPr>
          <w:rFonts w:ascii="Times New Roman" w:hAnsi="Times New Roman" w:cs="Times New Roman"/>
          <w:sz w:val="24"/>
          <w:szCs w:val="24"/>
        </w:rPr>
      </w:pPr>
    </w:p>
    <w:p w:rsidR="00A7444E" w:rsidRPr="00A7444E" w:rsidRDefault="00A7444E" w:rsidP="00A7444E">
      <w:pPr>
        <w:tabs>
          <w:tab w:val="left" w:leader="dot" w:pos="9072"/>
          <w:tab w:val="left" w:leader="dot" w:pos="16443"/>
        </w:tabs>
        <w:spacing w:after="0"/>
        <w:rPr>
          <w:rFonts w:ascii="Times New Roman" w:hAnsi="Times New Roman" w:cs="Times New Roman"/>
          <w:sz w:val="24"/>
          <w:szCs w:val="24"/>
        </w:rPr>
      </w:pPr>
      <w:r w:rsidRPr="00A7444E">
        <w:rPr>
          <w:rFonts w:ascii="Times New Roman" w:hAnsi="Times New Roman" w:cs="Times New Roman"/>
          <w:sz w:val="24"/>
          <w:szCs w:val="24"/>
        </w:rPr>
        <w:t xml:space="preserve">Telki, 2019. </w:t>
      </w:r>
      <w:r w:rsidR="00A93B1E">
        <w:rPr>
          <w:rFonts w:ascii="Times New Roman" w:hAnsi="Times New Roman" w:cs="Times New Roman"/>
          <w:sz w:val="24"/>
          <w:szCs w:val="24"/>
        </w:rPr>
        <w:t>április 1</w:t>
      </w:r>
      <w:r w:rsidR="00911B98">
        <w:rPr>
          <w:rFonts w:ascii="Times New Roman" w:hAnsi="Times New Roman" w:cs="Times New Roman"/>
          <w:sz w:val="24"/>
          <w:szCs w:val="24"/>
        </w:rPr>
        <w:t>.</w:t>
      </w:r>
    </w:p>
    <w:p w:rsidR="00A7444E" w:rsidRPr="00A7444E" w:rsidRDefault="00A7444E" w:rsidP="00A7444E">
      <w:pPr>
        <w:tabs>
          <w:tab w:val="left" w:leader="dot" w:pos="9072"/>
          <w:tab w:val="left" w:leader="dot" w:pos="1644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7444E">
        <w:rPr>
          <w:rFonts w:ascii="Times New Roman" w:hAnsi="Times New Roman" w:cs="Times New Roman"/>
          <w:sz w:val="24"/>
          <w:szCs w:val="24"/>
        </w:rPr>
        <w:t>Deltai Károly</w:t>
      </w:r>
    </w:p>
    <w:p w:rsidR="00A7444E" w:rsidRPr="00A7444E" w:rsidRDefault="00A7444E" w:rsidP="00A7444E">
      <w:pPr>
        <w:tabs>
          <w:tab w:val="left" w:leader="dot" w:pos="9072"/>
          <w:tab w:val="left" w:leader="dot" w:pos="1644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7444E">
        <w:rPr>
          <w:rFonts w:ascii="Times New Roman" w:hAnsi="Times New Roman" w:cs="Times New Roman"/>
          <w:sz w:val="24"/>
          <w:szCs w:val="24"/>
        </w:rPr>
        <w:t>polgármester</w:t>
      </w:r>
    </w:p>
    <w:p w:rsidR="00A7444E" w:rsidRPr="00A7444E" w:rsidRDefault="00A7444E" w:rsidP="00A7444E">
      <w:pPr>
        <w:spacing w:after="0"/>
        <w:jc w:val="center"/>
        <w:rPr>
          <w:rFonts w:ascii="Times New Roman" w:hAnsi="Times New Roman" w:cs="Times New Roman"/>
          <w:b/>
          <w:sz w:val="24"/>
          <w:szCs w:val="24"/>
        </w:rPr>
      </w:pPr>
    </w:p>
    <w:p w:rsidR="00A7444E" w:rsidRDefault="00A7444E" w:rsidP="00A7444E">
      <w:pPr>
        <w:spacing w:after="0"/>
        <w:jc w:val="center"/>
        <w:rPr>
          <w:rFonts w:ascii="Times New Roman" w:hAnsi="Times New Roman" w:cs="Times New Roman"/>
          <w:b/>
          <w:sz w:val="24"/>
          <w:szCs w:val="24"/>
        </w:rPr>
      </w:pPr>
    </w:p>
    <w:p w:rsidR="00A7444E" w:rsidRPr="00A7444E" w:rsidRDefault="00A7444E" w:rsidP="00A7444E">
      <w:pPr>
        <w:spacing w:after="0"/>
        <w:jc w:val="center"/>
        <w:rPr>
          <w:rFonts w:ascii="Times New Roman" w:hAnsi="Times New Roman" w:cs="Times New Roman"/>
          <w:b/>
          <w:sz w:val="24"/>
          <w:szCs w:val="24"/>
        </w:rPr>
      </w:pPr>
      <w:r w:rsidRPr="00A7444E">
        <w:rPr>
          <w:rFonts w:ascii="Times New Roman" w:hAnsi="Times New Roman" w:cs="Times New Roman"/>
          <w:b/>
          <w:sz w:val="24"/>
          <w:szCs w:val="24"/>
        </w:rPr>
        <w:t>Határozati javaslat</w:t>
      </w:r>
    </w:p>
    <w:p w:rsidR="00A7444E" w:rsidRPr="00A7444E" w:rsidRDefault="00A7444E" w:rsidP="00A7444E">
      <w:pPr>
        <w:spacing w:after="0"/>
        <w:jc w:val="center"/>
        <w:rPr>
          <w:rFonts w:ascii="Times New Roman" w:hAnsi="Times New Roman" w:cs="Times New Roman"/>
          <w:b/>
          <w:sz w:val="24"/>
          <w:szCs w:val="24"/>
        </w:rPr>
      </w:pPr>
      <w:r w:rsidRPr="00A7444E">
        <w:rPr>
          <w:rFonts w:ascii="Times New Roman" w:hAnsi="Times New Roman" w:cs="Times New Roman"/>
          <w:b/>
          <w:sz w:val="24"/>
          <w:szCs w:val="24"/>
        </w:rPr>
        <w:t>Telki község Önkormányzat</w:t>
      </w:r>
    </w:p>
    <w:p w:rsidR="00A7444E" w:rsidRPr="00A7444E" w:rsidRDefault="00A7444E" w:rsidP="00A7444E">
      <w:pPr>
        <w:spacing w:after="0"/>
        <w:jc w:val="center"/>
        <w:rPr>
          <w:rFonts w:ascii="Times New Roman" w:hAnsi="Times New Roman" w:cs="Times New Roman"/>
          <w:b/>
          <w:sz w:val="24"/>
          <w:szCs w:val="24"/>
        </w:rPr>
      </w:pPr>
      <w:r w:rsidRPr="00A7444E">
        <w:rPr>
          <w:rFonts w:ascii="Times New Roman" w:hAnsi="Times New Roman" w:cs="Times New Roman"/>
          <w:b/>
          <w:sz w:val="24"/>
          <w:szCs w:val="24"/>
        </w:rPr>
        <w:t>képviselő-testület</w:t>
      </w:r>
    </w:p>
    <w:p w:rsidR="00A7444E" w:rsidRPr="00A7444E" w:rsidRDefault="00A7444E" w:rsidP="00A7444E">
      <w:pPr>
        <w:spacing w:after="0"/>
        <w:jc w:val="center"/>
        <w:rPr>
          <w:rFonts w:ascii="Times New Roman" w:hAnsi="Times New Roman" w:cs="Times New Roman"/>
          <w:b/>
          <w:sz w:val="24"/>
          <w:szCs w:val="24"/>
        </w:rPr>
      </w:pPr>
      <w:r w:rsidRPr="00A7444E">
        <w:rPr>
          <w:rFonts w:ascii="Times New Roman" w:hAnsi="Times New Roman" w:cs="Times New Roman"/>
          <w:b/>
          <w:sz w:val="24"/>
          <w:szCs w:val="24"/>
        </w:rPr>
        <w:lastRenderedPageBreak/>
        <w:t>/2019. (</w:t>
      </w:r>
      <w:r>
        <w:rPr>
          <w:rFonts w:ascii="Times New Roman" w:hAnsi="Times New Roman" w:cs="Times New Roman"/>
          <w:b/>
          <w:sz w:val="24"/>
          <w:szCs w:val="24"/>
        </w:rPr>
        <w:t>I</w:t>
      </w:r>
      <w:r w:rsidR="00DE12C4">
        <w:rPr>
          <w:rFonts w:ascii="Times New Roman" w:hAnsi="Times New Roman" w:cs="Times New Roman"/>
          <w:b/>
          <w:sz w:val="24"/>
          <w:szCs w:val="24"/>
        </w:rPr>
        <w:t>V</w:t>
      </w:r>
      <w:r w:rsidRPr="00A7444E">
        <w:rPr>
          <w:rFonts w:ascii="Times New Roman" w:hAnsi="Times New Roman" w:cs="Times New Roman"/>
          <w:b/>
          <w:sz w:val="24"/>
          <w:szCs w:val="24"/>
        </w:rPr>
        <w:t xml:space="preserve">. </w:t>
      </w:r>
      <w:proofErr w:type="gramStart"/>
      <w:r w:rsidRPr="00A7444E">
        <w:rPr>
          <w:rFonts w:ascii="Times New Roman" w:hAnsi="Times New Roman" w:cs="Times New Roman"/>
          <w:b/>
          <w:sz w:val="24"/>
          <w:szCs w:val="24"/>
        </w:rPr>
        <w:t xml:space="preserve">  .</w:t>
      </w:r>
      <w:proofErr w:type="gramEnd"/>
      <w:r w:rsidRPr="00A7444E">
        <w:rPr>
          <w:rFonts w:ascii="Times New Roman" w:hAnsi="Times New Roman" w:cs="Times New Roman"/>
          <w:b/>
          <w:sz w:val="24"/>
          <w:szCs w:val="24"/>
        </w:rPr>
        <w:t xml:space="preserve">) </w:t>
      </w:r>
      <w:proofErr w:type="spellStart"/>
      <w:r w:rsidRPr="00A7444E">
        <w:rPr>
          <w:rFonts w:ascii="Times New Roman" w:hAnsi="Times New Roman" w:cs="Times New Roman"/>
          <w:b/>
          <w:sz w:val="24"/>
          <w:szCs w:val="24"/>
        </w:rPr>
        <w:t>Öh</w:t>
      </w:r>
      <w:proofErr w:type="spellEnd"/>
      <w:r w:rsidRPr="00A7444E">
        <w:rPr>
          <w:rFonts w:ascii="Times New Roman" w:hAnsi="Times New Roman" w:cs="Times New Roman"/>
          <w:b/>
          <w:sz w:val="24"/>
          <w:szCs w:val="24"/>
        </w:rPr>
        <w:t xml:space="preserve"> számú</w:t>
      </w:r>
    </w:p>
    <w:p w:rsidR="00A7444E" w:rsidRPr="00A7444E" w:rsidRDefault="00A7444E" w:rsidP="00A7444E">
      <w:pPr>
        <w:spacing w:after="0"/>
        <w:jc w:val="center"/>
        <w:rPr>
          <w:rFonts w:ascii="Times New Roman" w:hAnsi="Times New Roman" w:cs="Times New Roman"/>
          <w:b/>
          <w:sz w:val="24"/>
          <w:szCs w:val="24"/>
        </w:rPr>
      </w:pPr>
      <w:r w:rsidRPr="00A7444E">
        <w:rPr>
          <w:rFonts w:ascii="Times New Roman" w:hAnsi="Times New Roman" w:cs="Times New Roman"/>
          <w:b/>
          <w:sz w:val="24"/>
          <w:szCs w:val="24"/>
        </w:rPr>
        <w:t>Határozata</w:t>
      </w:r>
    </w:p>
    <w:p w:rsidR="00A7444E" w:rsidRPr="00A7444E" w:rsidRDefault="00A7444E" w:rsidP="00A7444E">
      <w:pPr>
        <w:spacing w:after="0"/>
        <w:jc w:val="center"/>
        <w:rPr>
          <w:rFonts w:ascii="Times New Roman" w:hAnsi="Times New Roman" w:cs="Times New Roman"/>
          <w:b/>
          <w:sz w:val="24"/>
          <w:szCs w:val="24"/>
        </w:rPr>
      </w:pPr>
    </w:p>
    <w:p w:rsidR="00A7444E" w:rsidRPr="00A7444E" w:rsidRDefault="00A7444E" w:rsidP="00A7444E">
      <w:pPr>
        <w:pStyle w:val="NormlWeb"/>
        <w:spacing w:before="0" w:beforeAutospacing="0" w:after="0" w:afterAutospacing="0"/>
        <w:ind w:firstLine="180"/>
        <w:jc w:val="center"/>
        <w:rPr>
          <w:rStyle w:val="Kiemels2"/>
          <w:color w:val="000000"/>
        </w:rPr>
      </w:pPr>
      <w:r w:rsidRPr="00A7444E">
        <w:rPr>
          <w:rStyle w:val="Kiemels2"/>
          <w:color w:val="000000"/>
        </w:rPr>
        <w:t xml:space="preserve"> Közösségi ház és könyvtár létrehozása</w:t>
      </w:r>
    </w:p>
    <w:p w:rsidR="00A7444E" w:rsidRPr="00A7444E" w:rsidRDefault="00A7444E" w:rsidP="00A7444E">
      <w:pPr>
        <w:spacing w:after="0"/>
        <w:jc w:val="center"/>
        <w:rPr>
          <w:rFonts w:ascii="Times New Roman" w:hAnsi="Times New Roman" w:cs="Times New Roman"/>
          <w:b/>
          <w:sz w:val="24"/>
          <w:szCs w:val="24"/>
        </w:rPr>
      </w:pPr>
    </w:p>
    <w:p w:rsidR="007A040C" w:rsidRDefault="007A040C" w:rsidP="00A7444E">
      <w:pPr>
        <w:tabs>
          <w:tab w:val="left" w:leader="dot" w:pos="9072"/>
          <w:tab w:val="left" w:leader="dot" w:pos="16443"/>
        </w:tabs>
        <w:spacing w:after="0"/>
        <w:jc w:val="both"/>
        <w:rPr>
          <w:rFonts w:ascii="Times New Roman" w:hAnsi="Times New Roman" w:cs="Times New Roman"/>
          <w:sz w:val="24"/>
          <w:szCs w:val="24"/>
        </w:rPr>
      </w:pPr>
    </w:p>
    <w:p w:rsidR="007A040C" w:rsidRDefault="00A7444E" w:rsidP="00A7444E">
      <w:pPr>
        <w:tabs>
          <w:tab w:val="left" w:leader="dot" w:pos="9072"/>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Telki község Önkormányzat Képviselő-testületének </w:t>
      </w:r>
      <w:r>
        <w:rPr>
          <w:rFonts w:ascii="Times New Roman" w:hAnsi="Times New Roman" w:cs="Times New Roman"/>
          <w:sz w:val="24"/>
          <w:szCs w:val="24"/>
        </w:rPr>
        <w:t xml:space="preserve">úgy határozott, hogy </w:t>
      </w:r>
      <w:r w:rsidR="00DE12C4">
        <w:rPr>
          <w:rFonts w:ascii="Times New Roman" w:hAnsi="Times New Roman" w:cs="Times New Roman"/>
          <w:sz w:val="24"/>
          <w:szCs w:val="24"/>
        </w:rPr>
        <w:t>50</w:t>
      </w:r>
      <w:r w:rsidR="007A040C">
        <w:rPr>
          <w:rFonts w:ascii="Times New Roman" w:hAnsi="Times New Roman" w:cs="Times New Roman"/>
          <w:sz w:val="24"/>
          <w:szCs w:val="24"/>
        </w:rPr>
        <w:t xml:space="preserve">/2019.(III.25.) </w:t>
      </w:r>
      <w:proofErr w:type="spellStart"/>
      <w:r w:rsidR="007A040C">
        <w:rPr>
          <w:rFonts w:ascii="Times New Roman" w:hAnsi="Times New Roman" w:cs="Times New Roman"/>
          <w:sz w:val="24"/>
          <w:szCs w:val="24"/>
        </w:rPr>
        <w:t>Öh</w:t>
      </w:r>
      <w:proofErr w:type="spellEnd"/>
      <w:r w:rsidR="007A040C">
        <w:rPr>
          <w:rFonts w:ascii="Times New Roman" w:hAnsi="Times New Roman" w:cs="Times New Roman"/>
          <w:sz w:val="24"/>
          <w:szCs w:val="24"/>
        </w:rPr>
        <w:t xml:space="preserve"> számú határozatát módosítja az alábbiak szerint:</w:t>
      </w:r>
    </w:p>
    <w:p w:rsidR="00A7444E" w:rsidRPr="00A7444E" w:rsidRDefault="007A040C" w:rsidP="00A7444E">
      <w:pPr>
        <w:tabs>
          <w:tab w:val="left" w:leader="dot" w:pos="9072"/>
          <w:tab w:val="left" w:leader="dot" w:pos="16443"/>
        </w:tabs>
        <w:spacing w:after="0"/>
        <w:jc w:val="both"/>
        <w:rPr>
          <w:rFonts w:ascii="Times New Roman" w:hAnsi="Times New Roman" w:cs="Times New Roman"/>
          <w:sz w:val="24"/>
          <w:szCs w:val="24"/>
        </w:rPr>
      </w:pPr>
      <w:r>
        <w:rPr>
          <w:rFonts w:ascii="Times New Roman" w:hAnsi="Times New Roman" w:cs="Times New Roman"/>
          <w:sz w:val="24"/>
          <w:szCs w:val="24"/>
        </w:rPr>
        <w:t xml:space="preserve"> A képviselő-</w:t>
      </w:r>
      <w:proofErr w:type="gramStart"/>
      <w:r>
        <w:rPr>
          <w:rFonts w:ascii="Times New Roman" w:hAnsi="Times New Roman" w:cs="Times New Roman"/>
          <w:sz w:val="24"/>
          <w:szCs w:val="24"/>
        </w:rPr>
        <w:t>testület  Kodolányi</w:t>
      </w:r>
      <w:proofErr w:type="gramEnd"/>
      <w:r>
        <w:rPr>
          <w:rFonts w:ascii="Times New Roman" w:hAnsi="Times New Roman" w:cs="Times New Roman"/>
          <w:sz w:val="24"/>
          <w:szCs w:val="24"/>
        </w:rPr>
        <w:t xml:space="preserve"> János</w:t>
      </w:r>
      <w:r w:rsidR="00A7444E">
        <w:rPr>
          <w:rFonts w:ascii="Times New Roman" w:hAnsi="Times New Roman" w:cs="Times New Roman"/>
          <w:sz w:val="24"/>
          <w:szCs w:val="24"/>
        </w:rPr>
        <w:t xml:space="preserve"> </w:t>
      </w:r>
      <w:r>
        <w:rPr>
          <w:rFonts w:ascii="Times New Roman" w:hAnsi="Times New Roman" w:cs="Times New Roman"/>
          <w:sz w:val="24"/>
          <w:szCs w:val="24"/>
        </w:rPr>
        <w:t xml:space="preserve">Közösségi ház és Könyvtár </w:t>
      </w:r>
      <w:r w:rsidR="00A7444E">
        <w:rPr>
          <w:rFonts w:ascii="Times New Roman" w:hAnsi="Times New Roman" w:cs="Times New Roman"/>
          <w:sz w:val="24"/>
          <w:szCs w:val="24"/>
        </w:rPr>
        <w:t xml:space="preserve">névvel új közművelődési intézményt hoz létre a mellékelt </w:t>
      </w:r>
      <w:r w:rsidR="00A7444E" w:rsidRPr="00A7444E">
        <w:rPr>
          <w:rFonts w:ascii="Times New Roman" w:hAnsi="Times New Roman" w:cs="Times New Roman"/>
          <w:sz w:val="24"/>
          <w:szCs w:val="24"/>
        </w:rPr>
        <w:t>alapító okirat</w:t>
      </w:r>
      <w:r w:rsidR="00A7444E">
        <w:rPr>
          <w:rFonts w:ascii="Times New Roman" w:hAnsi="Times New Roman" w:cs="Times New Roman"/>
          <w:sz w:val="24"/>
          <w:szCs w:val="24"/>
        </w:rPr>
        <w:t xml:space="preserve"> szerint</w:t>
      </w:r>
      <w:r w:rsidR="00911B98">
        <w:rPr>
          <w:rFonts w:ascii="Times New Roman" w:hAnsi="Times New Roman" w:cs="Times New Roman"/>
          <w:sz w:val="24"/>
          <w:szCs w:val="24"/>
        </w:rPr>
        <w:t>i</w:t>
      </w:r>
      <w:r w:rsidR="00A7444E" w:rsidRPr="00A7444E">
        <w:rPr>
          <w:rFonts w:ascii="Times New Roman" w:hAnsi="Times New Roman" w:cs="Times New Roman"/>
          <w:sz w:val="24"/>
          <w:szCs w:val="24"/>
        </w:rPr>
        <w:t xml:space="preserve">. </w:t>
      </w:r>
    </w:p>
    <w:p w:rsidR="00911B98" w:rsidRDefault="00911B98" w:rsidP="00A7444E">
      <w:pPr>
        <w:tabs>
          <w:tab w:val="left" w:leader="dot" w:pos="9072"/>
          <w:tab w:val="left" w:leader="dot" w:pos="16443"/>
        </w:tabs>
        <w:spacing w:after="0"/>
        <w:jc w:val="both"/>
        <w:rPr>
          <w:rFonts w:ascii="Times New Roman" w:hAnsi="Times New Roman" w:cs="Times New Roman"/>
          <w:sz w:val="24"/>
          <w:szCs w:val="24"/>
        </w:rPr>
      </w:pPr>
      <w:r>
        <w:rPr>
          <w:rFonts w:ascii="Times New Roman" w:hAnsi="Times New Roman" w:cs="Times New Roman"/>
          <w:sz w:val="24"/>
          <w:szCs w:val="24"/>
        </w:rPr>
        <w:t xml:space="preserve">A képviselő-testület a </w:t>
      </w:r>
      <w:r w:rsidR="007A040C">
        <w:rPr>
          <w:rFonts w:ascii="Times New Roman" w:hAnsi="Times New Roman" w:cs="Times New Roman"/>
          <w:sz w:val="24"/>
          <w:szCs w:val="24"/>
        </w:rPr>
        <w:t>Kodolányi János</w:t>
      </w:r>
      <w:r>
        <w:rPr>
          <w:rFonts w:ascii="Times New Roman" w:hAnsi="Times New Roman" w:cs="Times New Roman"/>
          <w:sz w:val="24"/>
          <w:szCs w:val="24"/>
        </w:rPr>
        <w:t xml:space="preserve"> Közösségi ház és Könyvtár Alapitó okiratát a melléklet tartalom szerint elfogadja.</w:t>
      </w:r>
    </w:p>
    <w:p w:rsidR="00911B98" w:rsidRDefault="00911B98" w:rsidP="00A7444E">
      <w:pPr>
        <w:tabs>
          <w:tab w:val="left" w:leader="dot" w:pos="9072"/>
          <w:tab w:val="left" w:leader="dot" w:pos="16443"/>
        </w:tabs>
        <w:spacing w:after="0"/>
        <w:jc w:val="both"/>
        <w:rPr>
          <w:rFonts w:ascii="Times New Roman" w:hAnsi="Times New Roman" w:cs="Times New Roman"/>
          <w:sz w:val="24"/>
          <w:szCs w:val="24"/>
        </w:rPr>
      </w:pPr>
    </w:p>
    <w:p w:rsidR="00A7444E" w:rsidRPr="00A7444E" w:rsidRDefault="00A7444E" w:rsidP="00A7444E">
      <w:pPr>
        <w:tabs>
          <w:tab w:val="left" w:leader="dot" w:pos="9072"/>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Határidő: értelemszerűen </w:t>
      </w:r>
    </w:p>
    <w:p w:rsidR="00A7444E" w:rsidRPr="00A7444E" w:rsidRDefault="00A7444E" w:rsidP="00A7444E">
      <w:pPr>
        <w:tabs>
          <w:tab w:val="left" w:leader="dot" w:pos="9072"/>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Felelős: polgármester</w:t>
      </w:r>
    </w:p>
    <w:p w:rsidR="00A7444E" w:rsidRPr="00A7444E" w:rsidRDefault="00A7444E" w:rsidP="00A7444E">
      <w:pPr>
        <w:tabs>
          <w:tab w:val="left" w:leader="dot" w:pos="9072"/>
          <w:tab w:val="left" w:leader="dot" w:pos="16443"/>
        </w:tabs>
        <w:spacing w:after="0"/>
        <w:rPr>
          <w:rFonts w:ascii="Times New Roman" w:hAnsi="Times New Roman" w:cs="Times New Roman"/>
          <w:sz w:val="24"/>
          <w:szCs w:val="24"/>
        </w:rPr>
      </w:pPr>
    </w:p>
    <w:p w:rsidR="00A7444E" w:rsidRPr="00A7444E" w:rsidRDefault="00A7444E" w:rsidP="00A7444E">
      <w:pPr>
        <w:tabs>
          <w:tab w:val="left" w:leader="dot" w:pos="9072"/>
          <w:tab w:val="left" w:leader="dot" w:pos="16443"/>
        </w:tabs>
        <w:spacing w:after="0"/>
        <w:rPr>
          <w:rFonts w:ascii="Times New Roman" w:hAnsi="Times New Roman" w:cs="Times New Roman"/>
          <w:sz w:val="24"/>
          <w:szCs w:val="24"/>
        </w:rPr>
      </w:pPr>
    </w:p>
    <w:p w:rsidR="00A7444E" w:rsidRPr="00A7444E" w:rsidRDefault="00A7444E" w:rsidP="00A7444E">
      <w:pPr>
        <w:tabs>
          <w:tab w:val="left" w:leader="dot" w:pos="9072"/>
          <w:tab w:val="left" w:leader="dot" w:pos="16443"/>
        </w:tabs>
        <w:spacing w:after="0"/>
        <w:rPr>
          <w:rFonts w:ascii="Times New Roman" w:hAnsi="Times New Roman" w:cs="Times New Roman"/>
          <w:sz w:val="24"/>
          <w:szCs w:val="24"/>
        </w:rPr>
      </w:pPr>
      <w:r w:rsidRPr="00A7444E">
        <w:rPr>
          <w:rFonts w:ascii="Times New Roman" w:hAnsi="Times New Roman" w:cs="Times New Roman"/>
          <w:sz w:val="24"/>
          <w:szCs w:val="24"/>
        </w:rPr>
        <w:t>Okirat száma:</w:t>
      </w:r>
    </w:p>
    <w:p w:rsidR="00A7444E" w:rsidRPr="00911B98" w:rsidRDefault="00A7444E" w:rsidP="00A7444E">
      <w:pPr>
        <w:tabs>
          <w:tab w:val="left" w:leader="dot" w:pos="9072"/>
          <w:tab w:val="left" w:leader="dot" w:pos="16443"/>
        </w:tabs>
        <w:spacing w:after="0"/>
        <w:jc w:val="center"/>
        <w:rPr>
          <w:rFonts w:ascii="Times New Roman" w:hAnsi="Times New Roman" w:cs="Times New Roman"/>
          <w:b/>
          <w:sz w:val="24"/>
          <w:szCs w:val="24"/>
        </w:rPr>
      </w:pPr>
      <w:r w:rsidRPr="00911B98">
        <w:rPr>
          <w:rFonts w:ascii="Times New Roman" w:hAnsi="Times New Roman" w:cs="Times New Roman"/>
          <w:b/>
          <w:sz w:val="24"/>
          <w:szCs w:val="24"/>
        </w:rPr>
        <w:t>Alapító okirat</w:t>
      </w:r>
      <w:r w:rsidRPr="00911B98">
        <w:rPr>
          <w:rFonts w:ascii="Times New Roman" w:hAnsi="Times New Roman" w:cs="Times New Roman"/>
          <w:b/>
          <w:sz w:val="24"/>
          <w:szCs w:val="24"/>
        </w:rPr>
        <w:br/>
        <w:t>módosításokkal egységes szerkezetbe foglalva</w:t>
      </w:r>
    </w:p>
    <w:p w:rsidR="00A7444E" w:rsidRPr="00A7444E" w:rsidRDefault="00A7444E" w:rsidP="00A7444E">
      <w:pPr>
        <w:tabs>
          <w:tab w:val="left" w:leader="dot" w:pos="9072"/>
          <w:tab w:val="left" w:leader="dot" w:pos="16443"/>
        </w:tabs>
        <w:spacing w:after="0"/>
        <w:jc w:val="both"/>
        <w:rPr>
          <w:rFonts w:ascii="Times New Roman" w:hAnsi="Times New Roman" w:cs="Times New Roman"/>
          <w:b/>
          <w:sz w:val="24"/>
          <w:szCs w:val="24"/>
        </w:rPr>
      </w:pPr>
      <w:r w:rsidRPr="00A7444E">
        <w:rPr>
          <w:rFonts w:ascii="Times New Roman" w:hAnsi="Times New Roman" w:cs="Times New Roman"/>
          <w:b/>
          <w:sz w:val="24"/>
          <w:szCs w:val="24"/>
        </w:rPr>
        <w:t>Az államháztartásról szóló 2011. évi CXCV. törvény 8/A. § alapján a(</w:t>
      </w:r>
      <w:proofErr w:type="gramStart"/>
      <w:r w:rsidRPr="00A7444E">
        <w:rPr>
          <w:rFonts w:ascii="Times New Roman" w:hAnsi="Times New Roman" w:cs="Times New Roman"/>
          <w:b/>
          <w:sz w:val="24"/>
          <w:szCs w:val="24"/>
        </w:rPr>
        <w:t>z)  …</w:t>
      </w:r>
      <w:proofErr w:type="gramEnd"/>
      <w:r w:rsidRPr="00A7444E">
        <w:rPr>
          <w:rFonts w:ascii="Times New Roman" w:hAnsi="Times New Roman" w:cs="Times New Roman"/>
          <w:b/>
          <w:sz w:val="24"/>
          <w:szCs w:val="24"/>
        </w:rPr>
        <w:t>…………….. Közösségi ház és könyvtár alapító okiratát a következők szerint adom ki:</w:t>
      </w:r>
    </w:p>
    <w:p w:rsidR="00A7444E" w:rsidRPr="00A7444E" w:rsidRDefault="00A7444E" w:rsidP="00A7444E">
      <w:pPr>
        <w:pStyle w:val="Listaszerbekezds"/>
        <w:numPr>
          <w:ilvl w:val="0"/>
          <w:numId w:val="2"/>
        </w:numPr>
        <w:tabs>
          <w:tab w:val="left" w:leader="dot" w:pos="9072"/>
          <w:tab w:val="left" w:leader="dot" w:pos="9639"/>
        </w:tabs>
        <w:ind w:right="-1"/>
        <w:contextualSpacing w:val="0"/>
        <w:jc w:val="center"/>
        <w:rPr>
          <w:b/>
          <w:szCs w:val="24"/>
        </w:rPr>
      </w:pPr>
      <w:r w:rsidRPr="00A7444E">
        <w:rPr>
          <w:b/>
          <w:szCs w:val="24"/>
        </w:rPr>
        <w:t>A költségvetési szerv</w:t>
      </w:r>
      <w:r w:rsidRPr="00A7444E">
        <w:rPr>
          <w:b/>
          <w:szCs w:val="24"/>
        </w:rPr>
        <w:br/>
        <w:t>megnevezése, székhelye, telephelye</w:t>
      </w:r>
    </w:p>
    <w:p w:rsidR="00A7444E" w:rsidRPr="00A7444E" w:rsidRDefault="00A7444E" w:rsidP="00A7444E">
      <w:pPr>
        <w:pStyle w:val="Listaszerbekezds"/>
        <w:numPr>
          <w:ilvl w:val="1"/>
          <w:numId w:val="1"/>
        </w:numPr>
        <w:tabs>
          <w:tab w:val="left" w:leader="dot" w:pos="9072"/>
          <w:tab w:val="left" w:leader="dot" w:pos="9639"/>
          <w:tab w:val="left" w:leader="dot" w:pos="16443"/>
        </w:tabs>
        <w:ind w:left="567" w:right="-1" w:hanging="567"/>
        <w:contextualSpacing w:val="0"/>
        <w:jc w:val="both"/>
        <w:rPr>
          <w:szCs w:val="24"/>
        </w:rPr>
      </w:pPr>
      <w:r w:rsidRPr="00A7444E">
        <w:rPr>
          <w:szCs w:val="24"/>
        </w:rPr>
        <w:t>A költségvetési szerv</w:t>
      </w:r>
    </w:p>
    <w:p w:rsidR="00A7444E" w:rsidRPr="00A7444E" w:rsidRDefault="00A7444E" w:rsidP="00A7444E">
      <w:pPr>
        <w:pStyle w:val="Listaszerbekezds"/>
        <w:numPr>
          <w:ilvl w:val="2"/>
          <w:numId w:val="1"/>
        </w:numPr>
        <w:tabs>
          <w:tab w:val="left" w:leader="dot" w:pos="9072"/>
          <w:tab w:val="left" w:leader="dot" w:pos="9781"/>
          <w:tab w:val="left" w:leader="dot" w:pos="16443"/>
        </w:tabs>
        <w:ind w:right="-1" w:hanging="657"/>
        <w:contextualSpacing w:val="0"/>
        <w:jc w:val="both"/>
        <w:rPr>
          <w:szCs w:val="24"/>
        </w:rPr>
      </w:pPr>
      <w:r w:rsidRPr="00A7444E">
        <w:rPr>
          <w:szCs w:val="24"/>
        </w:rPr>
        <w:t xml:space="preserve">megnevezése: </w:t>
      </w:r>
      <w:r w:rsidR="007A040C">
        <w:rPr>
          <w:szCs w:val="24"/>
        </w:rPr>
        <w:t xml:space="preserve"> Kodolányi János</w:t>
      </w:r>
      <w:r w:rsidRPr="00A7444E">
        <w:rPr>
          <w:szCs w:val="24"/>
        </w:rPr>
        <w:t xml:space="preserve"> Közösségi ház és Könyvtár</w:t>
      </w:r>
    </w:p>
    <w:p w:rsidR="00A7444E" w:rsidRPr="00A7444E" w:rsidRDefault="00A7444E" w:rsidP="00A7444E">
      <w:pPr>
        <w:pStyle w:val="Listaszerbekezds"/>
        <w:numPr>
          <w:ilvl w:val="2"/>
          <w:numId w:val="1"/>
        </w:numPr>
        <w:tabs>
          <w:tab w:val="left" w:leader="dot" w:pos="9072"/>
          <w:tab w:val="left" w:leader="dot" w:pos="9781"/>
          <w:tab w:val="left" w:leader="dot" w:pos="16443"/>
        </w:tabs>
        <w:ind w:right="-1" w:hanging="657"/>
        <w:contextualSpacing w:val="0"/>
        <w:jc w:val="both"/>
        <w:rPr>
          <w:szCs w:val="24"/>
        </w:rPr>
      </w:pPr>
      <w:r w:rsidRPr="00A7444E">
        <w:rPr>
          <w:szCs w:val="24"/>
        </w:rPr>
        <w:t>röv</w:t>
      </w:r>
      <w:r w:rsidRPr="00A7444E">
        <w:rPr>
          <w:szCs w:val="24"/>
          <w:lang w:eastAsia="en-US"/>
        </w:rPr>
        <w:t>idített neve:</w:t>
      </w:r>
      <w:r w:rsidRPr="00A7444E">
        <w:rPr>
          <w:szCs w:val="24"/>
          <w:lang w:eastAsia="en-US"/>
        </w:rPr>
        <w:tab/>
      </w:r>
    </w:p>
    <w:p w:rsidR="00A7444E" w:rsidRPr="00A7444E" w:rsidRDefault="00A7444E" w:rsidP="00A7444E">
      <w:pPr>
        <w:pStyle w:val="Listaszerbekezds"/>
        <w:numPr>
          <w:ilvl w:val="1"/>
          <w:numId w:val="1"/>
        </w:numPr>
        <w:tabs>
          <w:tab w:val="left" w:leader="dot" w:pos="9072"/>
          <w:tab w:val="left" w:leader="dot" w:pos="9781"/>
          <w:tab w:val="left" w:leader="dot" w:pos="16443"/>
        </w:tabs>
        <w:ind w:left="567" w:right="-1" w:hanging="567"/>
        <w:contextualSpacing w:val="0"/>
        <w:jc w:val="both"/>
        <w:rPr>
          <w:szCs w:val="24"/>
        </w:rPr>
      </w:pPr>
      <w:r w:rsidRPr="00A7444E">
        <w:rPr>
          <w:szCs w:val="24"/>
        </w:rPr>
        <w:t>A költségvetési szerv</w:t>
      </w:r>
    </w:p>
    <w:p w:rsidR="00A7444E" w:rsidRPr="00A7444E" w:rsidRDefault="00A7444E" w:rsidP="00A7444E">
      <w:pPr>
        <w:pStyle w:val="Listaszerbekezds"/>
        <w:numPr>
          <w:ilvl w:val="2"/>
          <w:numId w:val="1"/>
        </w:numPr>
        <w:tabs>
          <w:tab w:val="left" w:leader="dot" w:pos="9072"/>
          <w:tab w:val="left" w:leader="dot" w:pos="9781"/>
          <w:tab w:val="left" w:leader="dot" w:pos="16443"/>
        </w:tabs>
        <w:ind w:right="-1" w:hanging="657"/>
        <w:contextualSpacing w:val="0"/>
        <w:jc w:val="both"/>
        <w:rPr>
          <w:szCs w:val="24"/>
        </w:rPr>
      </w:pPr>
      <w:r w:rsidRPr="00A7444E">
        <w:rPr>
          <w:szCs w:val="24"/>
        </w:rPr>
        <w:t>székhelye: 2089 Telki, Petőfi u. 2-4</w:t>
      </w:r>
    </w:p>
    <w:p w:rsidR="00A7444E" w:rsidRPr="00A7444E" w:rsidRDefault="00A7444E" w:rsidP="00A7444E">
      <w:pPr>
        <w:pStyle w:val="Listaszerbekezds"/>
        <w:numPr>
          <w:ilvl w:val="0"/>
          <w:numId w:val="1"/>
        </w:numPr>
        <w:tabs>
          <w:tab w:val="left" w:leader="dot" w:pos="9072"/>
        </w:tabs>
        <w:ind w:right="-143"/>
        <w:contextualSpacing w:val="0"/>
        <w:jc w:val="center"/>
        <w:rPr>
          <w:b/>
          <w:szCs w:val="24"/>
        </w:rPr>
      </w:pPr>
      <w:r w:rsidRPr="00A7444E">
        <w:rPr>
          <w:b/>
          <w:szCs w:val="24"/>
        </w:rPr>
        <w:t>A költségvetési szerv</w:t>
      </w:r>
      <w:r w:rsidRPr="00A7444E">
        <w:rPr>
          <w:b/>
          <w:szCs w:val="24"/>
        </w:rPr>
        <w:br/>
        <w:t>alapításával és megszűnésével összefüggő rendelkezések</w:t>
      </w:r>
    </w:p>
    <w:p w:rsidR="00A7444E" w:rsidRPr="00A7444E" w:rsidRDefault="00A7444E" w:rsidP="00A7444E">
      <w:pPr>
        <w:pStyle w:val="Listaszerbekezds"/>
        <w:numPr>
          <w:ilvl w:val="1"/>
          <w:numId w:val="1"/>
        </w:numPr>
        <w:tabs>
          <w:tab w:val="left" w:leader="dot" w:pos="9072"/>
          <w:tab w:val="left" w:leader="dot" w:pos="9781"/>
          <w:tab w:val="left" w:leader="dot" w:pos="16443"/>
        </w:tabs>
        <w:ind w:left="567" w:right="-1" w:hanging="567"/>
        <w:contextualSpacing w:val="0"/>
        <w:jc w:val="both"/>
        <w:rPr>
          <w:szCs w:val="24"/>
        </w:rPr>
      </w:pPr>
      <w:r w:rsidRPr="00A7444E">
        <w:rPr>
          <w:szCs w:val="24"/>
        </w:rPr>
        <w:t>A költségvetési szerv alapításának dátuma: 2019.0</w:t>
      </w:r>
      <w:r w:rsidR="00DE12C4">
        <w:rPr>
          <w:szCs w:val="24"/>
        </w:rPr>
        <w:t>4</w:t>
      </w:r>
      <w:bookmarkStart w:id="0" w:name="_GoBack"/>
      <w:bookmarkEnd w:id="0"/>
      <w:r w:rsidRPr="00A7444E">
        <w:rPr>
          <w:szCs w:val="24"/>
        </w:rPr>
        <w:tab/>
      </w:r>
    </w:p>
    <w:p w:rsidR="00A7444E" w:rsidRPr="00A7444E" w:rsidRDefault="00A7444E" w:rsidP="00A7444E">
      <w:pPr>
        <w:pStyle w:val="Listaszerbekezds"/>
        <w:numPr>
          <w:ilvl w:val="1"/>
          <w:numId w:val="1"/>
        </w:numPr>
        <w:tabs>
          <w:tab w:val="left" w:leader="dot" w:pos="9072"/>
          <w:tab w:val="left" w:leader="dot" w:pos="9781"/>
          <w:tab w:val="left" w:leader="dot" w:pos="16443"/>
        </w:tabs>
        <w:ind w:left="567" w:hanging="567"/>
        <w:contextualSpacing w:val="0"/>
        <w:jc w:val="both"/>
        <w:rPr>
          <w:szCs w:val="24"/>
        </w:rPr>
      </w:pPr>
      <w:r w:rsidRPr="00A7444E">
        <w:rPr>
          <w:szCs w:val="24"/>
        </w:rPr>
        <w:t>A költségvetési szerv alapításáról rendelkező jogszabály:</w:t>
      </w:r>
      <w:r w:rsidRPr="00A7444E">
        <w:rPr>
          <w:szCs w:val="24"/>
        </w:rPr>
        <w:tab/>
      </w:r>
    </w:p>
    <w:p w:rsidR="00A7444E" w:rsidRPr="00A7444E"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ab/>
      </w:r>
    </w:p>
    <w:p w:rsidR="00A7444E" w:rsidRPr="00A7444E" w:rsidRDefault="00A7444E" w:rsidP="00A7444E">
      <w:pPr>
        <w:pStyle w:val="Listaszerbekezds"/>
        <w:numPr>
          <w:ilvl w:val="1"/>
          <w:numId w:val="1"/>
        </w:numPr>
        <w:tabs>
          <w:tab w:val="left" w:leader="dot" w:pos="9072"/>
          <w:tab w:val="left" w:leader="dot" w:pos="9781"/>
          <w:tab w:val="left" w:leader="dot" w:pos="16443"/>
        </w:tabs>
        <w:ind w:left="567" w:hanging="567"/>
        <w:contextualSpacing w:val="0"/>
        <w:jc w:val="both"/>
        <w:rPr>
          <w:szCs w:val="24"/>
        </w:rPr>
      </w:pPr>
      <w:r w:rsidRPr="00A7444E">
        <w:rPr>
          <w:szCs w:val="24"/>
        </w:rPr>
        <w:t>A költségvetési szerv jogállását meghatározó jogszabály:</w:t>
      </w:r>
      <w:r w:rsidRPr="00A7444E">
        <w:rPr>
          <w:szCs w:val="24"/>
        </w:rPr>
        <w:tab/>
      </w:r>
    </w:p>
    <w:p w:rsidR="00A7444E" w:rsidRPr="00A7444E"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ab/>
      </w:r>
    </w:p>
    <w:p w:rsidR="00A7444E" w:rsidRPr="00A7444E" w:rsidRDefault="00A7444E" w:rsidP="00A7444E">
      <w:pPr>
        <w:pStyle w:val="Listaszerbekezds"/>
        <w:numPr>
          <w:ilvl w:val="1"/>
          <w:numId w:val="1"/>
        </w:numPr>
        <w:tabs>
          <w:tab w:val="left" w:leader="dot" w:pos="9072"/>
          <w:tab w:val="left" w:leader="dot" w:pos="9781"/>
          <w:tab w:val="left" w:leader="dot" w:pos="16443"/>
        </w:tabs>
        <w:ind w:left="567" w:right="-1" w:hanging="567"/>
        <w:contextualSpacing w:val="0"/>
        <w:jc w:val="both"/>
        <w:rPr>
          <w:szCs w:val="24"/>
        </w:rPr>
      </w:pPr>
      <w:r w:rsidRPr="00A7444E">
        <w:rPr>
          <w:szCs w:val="24"/>
        </w:rPr>
        <w:t>A költségvetési szerv alapítására, átalakítására, megszüntetésére jogosult szerv</w:t>
      </w:r>
    </w:p>
    <w:p w:rsidR="00A7444E" w:rsidRPr="00A7444E" w:rsidRDefault="00A7444E" w:rsidP="00A7444E">
      <w:pPr>
        <w:pStyle w:val="Listaszerbekezds"/>
        <w:numPr>
          <w:ilvl w:val="2"/>
          <w:numId w:val="1"/>
        </w:numPr>
        <w:tabs>
          <w:tab w:val="left" w:leader="dot" w:pos="9072"/>
          <w:tab w:val="left" w:leader="dot" w:pos="9781"/>
          <w:tab w:val="left" w:leader="dot" w:pos="16443"/>
        </w:tabs>
        <w:ind w:left="1225" w:hanging="658"/>
        <w:contextualSpacing w:val="0"/>
        <w:jc w:val="both"/>
        <w:rPr>
          <w:szCs w:val="24"/>
        </w:rPr>
      </w:pPr>
      <w:r w:rsidRPr="00A7444E">
        <w:rPr>
          <w:szCs w:val="24"/>
        </w:rPr>
        <w:t>megnevezése:</w:t>
      </w:r>
      <w:r w:rsidRPr="00A7444E">
        <w:rPr>
          <w:szCs w:val="24"/>
        </w:rPr>
        <w:tab/>
      </w:r>
    </w:p>
    <w:p w:rsidR="00A7444E" w:rsidRPr="00A7444E" w:rsidRDefault="00A7444E" w:rsidP="00A7444E">
      <w:pPr>
        <w:pStyle w:val="Listaszerbekezds"/>
        <w:numPr>
          <w:ilvl w:val="2"/>
          <w:numId w:val="1"/>
        </w:numPr>
        <w:tabs>
          <w:tab w:val="left" w:leader="dot" w:pos="9072"/>
          <w:tab w:val="left" w:leader="dot" w:pos="9781"/>
          <w:tab w:val="left" w:leader="dot" w:pos="16443"/>
        </w:tabs>
        <w:ind w:left="1225" w:hanging="658"/>
        <w:contextualSpacing w:val="0"/>
        <w:jc w:val="both"/>
        <w:rPr>
          <w:szCs w:val="24"/>
        </w:rPr>
      </w:pPr>
      <w:r w:rsidRPr="00A7444E">
        <w:rPr>
          <w:szCs w:val="24"/>
        </w:rPr>
        <w:t>székhelye:</w:t>
      </w:r>
      <w:r w:rsidRPr="00A7444E">
        <w:rPr>
          <w:szCs w:val="24"/>
        </w:rPr>
        <w:tab/>
      </w:r>
    </w:p>
    <w:p w:rsidR="00A7444E" w:rsidRPr="00A7444E" w:rsidRDefault="00A7444E" w:rsidP="00A7444E">
      <w:pPr>
        <w:pStyle w:val="Listaszerbekezds"/>
        <w:numPr>
          <w:ilvl w:val="0"/>
          <w:numId w:val="1"/>
        </w:numPr>
        <w:tabs>
          <w:tab w:val="left" w:leader="dot" w:pos="9072"/>
        </w:tabs>
        <w:ind w:left="357" w:right="-142" w:hanging="357"/>
        <w:contextualSpacing w:val="0"/>
        <w:jc w:val="center"/>
        <w:rPr>
          <w:b/>
          <w:szCs w:val="24"/>
        </w:rPr>
      </w:pPr>
      <w:r w:rsidRPr="00A7444E">
        <w:rPr>
          <w:b/>
          <w:szCs w:val="24"/>
        </w:rPr>
        <w:t>A költségvetési szerv irányítása, felügyelete</w:t>
      </w:r>
    </w:p>
    <w:p w:rsidR="00A7444E" w:rsidRPr="00A7444E" w:rsidRDefault="00A7444E" w:rsidP="00A7444E">
      <w:pPr>
        <w:pStyle w:val="Listaszerbekezds"/>
        <w:numPr>
          <w:ilvl w:val="1"/>
          <w:numId w:val="1"/>
        </w:numPr>
        <w:tabs>
          <w:tab w:val="left" w:leader="dot" w:pos="9072"/>
          <w:tab w:val="left" w:leader="dot" w:pos="9781"/>
          <w:tab w:val="left" w:leader="dot" w:pos="16443"/>
        </w:tabs>
        <w:ind w:left="567" w:right="-1" w:hanging="567"/>
        <w:contextualSpacing w:val="0"/>
        <w:jc w:val="both"/>
        <w:rPr>
          <w:szCs w:val="24"/>
        </w:rPr>
      </w:pPr>
      <w:r w:rsidRPr="00A7444E">
        <w:rPr>
          <w:szCs w:val="24"/>
        </w:rPr>
        <w:t>A költségvetési szerv irányító szervének</w:t>
      </w:r>
    </w:p>
    <w:p w:rsidR="00A7444E" w:rsidRPr="00A7444E" w:rsidRDefault="00A7444E" w:rsidP="00A7444E">
      <w:pPr>
        <w:pStyle w:val="Listaszerbekezds"/>
        <w:numPr>
          <w:ilvl w:val="2"/>
          <w:numId w:val="1"/>
        </w:numPr>
        <w:tabs>
          <w:tab w:val="left" w:leader="dot" w:pos="9072"/>
          <w:tab w:val="left" w:leader="dot" w:pos="9781"/>
          <w:tab w:val="left" w:leader="dot" w:pos="16443"/>
        </w:tabs>
        <w:ind w:right="-143" w:hanging="657"/>
        <w:contextualSpacing w:val="0"/>
        <w:jc w:val="both"/>
        <w:rPr>
          <w:szCs w:val="24"/>
        </w:rPr>
      </w:pPr>
      <w:r w:rsidRPr="00A7444E">
        <w:rPr>
          <w:szCs w:val="24"/>
        </w:rPr>
        <w:t>megnevezése: Telki község Önkormányzat Képviselő-testülete</w:t>
      </w:r>
    </w:p>
    <w:p w:rsidR="00A7444E" w:rsidRPr="00A7444E" w:rsidRDefault="00A7444E" w:rsidP="00A7444E">
      <w:pPr>
        <w:pStyle w:val="Listaszerbekezds"/>
        <w:numPr>
          <w:ilvl w:val="2"/>
          <w:numId w:val="1"/>
        </w:numPr>
        <w:tabs>
          <w:tab w:val="left" w:leader="dot" w:pos="9072"/>
          <w:tab w:val="left" w:leader="dot" w:pos="9781"/>
          <w:tab w:val="left" w:leader="dot" w:pos="16443"/>
        </w:tabs>
        <w:ind w:right="-143" w:hanging="657"/>
        <w:contextualSpacing w:val="0"/>
        <w:jc w:val="both"/>
        <w:rPr>
          <w:szCs w:val="24"/>
        </w:rPr>
      </w:pPr>
      <w:r w:rsidRPr="00A7444E">
        <w:rPr>
          <w:szCs w:val="24"/>
        </w:rPr>
        <w:t>székhelye: 2089 Telki, Petőfi u.1.</w:t>
      </w:r>
    </w:p>
    <w:p w:rsidR="00A7444E" w:rsidRPr="00A7444E" w:rsidRDefault="00A7444E" w:rsidP="00A7444E">
      <w:pPr>
        <w:pStyle w:val="Listaszerbekezds"/>
        <w:numPr>
          <w:ilvl w:val="1"/>
          <w:numId w:val="1"/>
        </w:numPr>
        <w:tabs>
          <w:tab w:val="left" w:leader="dot" w:pos="9072"/>
          <w:tab w:val="left" w:leader="dot" w:pos="9781"/>
          <w:tab w:val="left" w:leader="dot" w:pos="16443"/>
        </w:tabs>
        <w:ind w:left="567" w:hanging="567"/>
        <w:contextualSpacing w:val="0"/>
        <w:jc w:val="both"/>
        <w:rPr>
          <w:szCs w:val="24"/>
        </w:rPr>
      </w:pPr>
      <w:r w:rsidRPr="00A7444E">
        <w:rPr>
          <w:szCs w:val="24"/>
        </w:rPr>
        <w:t>A költségvetési szerv fenntartójának</w:t>
      </w:r>
    </w:p>
    <w:p w:rsidR="00A7444E" w:rsidRPr="00A7444E" w:rsidRDefault="00A7444E" w:rsidP="00A7444E">
      <w:pPr>
        <w:pStyle w:val="Listaszerbekezds"/>
        <w:numPr>
          <w:ilvl w:val="2"/>
          <w:numId w:val="1"/>
        </w:numPr>
        <w:tabs>
          <w:tab w:val="left" w:leader="dot" w:pos="9072"/>
          <w:tab w:val="left" w:leader="dot" w:pos="9781"/>
          <w:tab w:val="left" w:leader="dot" w:pos="16443"/>
        </w:tabs>
        <w:ind w:right="-143" w:hanging="657"/>
        <w:contextualSpacing w:val="0"/>
        <w:jc w:val="both"/>
        <w:rPr>
          <w:szCs w:val="24"/>
        </w:rPr>
      </w:pPr>
      <w:r w:rsidRPr="00A7444E">
        <w:rPr>
          <w:szCs w:val="24"/>
        </w:rPr>
        <w:t xml:space="preserve"> megnevezése: Telki Község Önkormányzat</w:t>
      </w:r>
    </w:p>
    <w:p w:rsidR="00A7444E" w:rsidRPr="00A7444E" w:rsidRDefault="00A7444E" w:rsidP="00A7444E">
      <w:pPr>
        <w:pStyle w:val="Listaszerbekezds"/>
        <w:numPr>
          <w:ilvl w:val="2"/>
          <w:numId w:val="1"/>
        </w:numPr>
        <w:tabs>
          <w:tab w:val="left" w:leader="dot" w:pos="9072"/>
          <w:tab w:val="left" w:leader="dot" w:pos="9781"/>
          <w:tab w:val="left" w:leader="dot" w:pos="16443"/>
        </w:tabs>
        <w:ind w:right="-143" w:hanging="657"/>
        <w:contextualSpacing w:val="0"/>
        <w:jc w:val="both"/>
        <w:rPr>
          <w:szCs w:val="24"/>
        </w:rPr>
      </w:pPr>
      <w:r w:rsidRPr="00A7444E">
        <w:rPr>
          <w:szCs w:val="24"/>
        </w:rPr>
        <w:t>székhelye: 2089 Telki, Petőfi u.1.</w:t>
      </w:r>
    </w:p>
    <w:p w:rsidR="00A7444E" w:rsidRPr="00A7444E" w:rsidRDefault="00A7444E" w:rsidP="00A7444E">
      <w:pPr>
        <w:pStyle w:val="Listaszerbekezds"/>
        <w:numPr>
          <w:ilvl w:val="1"/>
          <w:numId w:val="1"/>
        </w:numPr>
        <w:tabs>
          <w:tab w:val="left" w:leader="dot" w:pos="9072"/>
          <w:tab w:val="left" w:leader="dot" w:pos="9781"/>
        </w:tabs>
        <w:ind w:left="567" w:hanging="567"/>
        <w:contextualSpacing w:val="0"/>
        <w:jc w:val="both"/>
        <w:rPr>
          <w:szCs w:val="24"/>
        </w:rPr>
      </w:pPr>
      <w:r w:rsidRPr="00A7444E">
        <w:rPr>
          <w:szCs w:val="24"/>
        </w:rPr>
        <w:lastRenderedPageBreak/>
        <w:t>A költségvetési szerv tekintetében nem középirányító szervre átruházott irányítási hatáskörök esetén</w:t>
      </w:r>
      <w:r w:rsidRPr="00A7444E">
        <w:rPr>
          <w:szCs w:val="24"/>
        </w:rPr>
        <w:tab/>
      </w:r>
    </w:p>
    <w:tbl>
      <w:tblPr>
        <w:tblStyle w:val="Rcsostblzat"/>
        <w:tblW w:w="5000" w:type="pct"/>
        <w:tblLook w:val="04A0" w:firstRow="1" w:lastRow="0" w:firstColumn="1" w:lastColumn="0" w:noHBand="0" w:noVBand="1"/>
      </w:tblPr>
      <w:tblGrid>
        <w:gridCol w:w="524"/>
        <w:gridCol w:w="2135"/>
        <w:gridCol w:w="2135"/>
        <w:gridCol w:w="2135"/>
        <w:gridCol w:w="2133"/>
      </w:tblGrid>
      <w:tr w:rsidR="00A7444E" w:rsidRPr="00A7444E" w:rsidTr="00BA6782">
        <w:trPr>
          <w:trHeight w:val="364"/>
        </w:trPr>
        <w:tc>
          <w:tcPr>
            <w:tcW w:w="289" w:type="pct"/>
            <w:vAlign w:val="center"/>
          </w:tcPr>
          <w:p w:rsidR="00A7444E" w:rsidRPr="00A7444E" w:rsidRDefault="00A7444E" w:rsidP="00A7444E">
            <w:pPr>
              <w:tabs>
                <w:tab w:val="left" w:leader="dot" w:pos="9072"/>
                <w:tab w:val="left" w:leader="dot" w:pos="16443"/>
              </w:tabs>
              <w:rPr>
                <w:rFonts w:ascii="Times New Roman" w:hAnsi="Times New Roman"/>
                <w:sz w:val="24"/>
                <w:szCs w:val="24"/>
              </w:rPr>
            </w:pPr>
          </w:p>
        </w:tc>
        <w:tc>
          <w:tcPr>
            <w:tcW w:w="1178" w:type="pct"/>
            <w:vAlign w:val="center"/>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az irányítási hatáskör átruházásáról rendelkező törvény, kormányrendelet megjelölése</w:t>
            </w:r>
          </w:p>
        </w:tc>
        <w:tc>
          <w:tcPr>
            <w:tcW w:w="1178" w:type="pct"/>
            <w:vAlign w:val="center"/>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az irányítási hatáskör gyakorlójának megnevezése, székhelye</w:t>
            </w:r>
          </w:p>
        </w:tc>
        <w:tc>
          <w:tcPr>
            <w:tcW w:w="1178" w:type="pct"/>
            <w:vAlign w:val="center"/>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ügycsoportok</w:t>
            </w:r>
          </w:p>
        </w:tc>
        <w:tc>
          <w:tcPr>
            <w:tcW w:w="1177" w:type="pct"/>
            <w:vAlign w:val="center"/>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az átruházott irányítási hatáskörök</w:t>
            </w:r>
          </w:p>
        </w:tc>
      </w:tr>
      <w:tr w:rsidR="00A7444E" w:rsidRPr="00A7444E" w:rsidTr="00BA6782">
        <w:trPr>
          <w:trHeight w:val="362"/>
        </w:trPr>
        <w:tc>
          <w:tcPr>
            <w:tcW w:w="289"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1</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7"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r>
      <w:tr w:rsidR="00A7444E" w:rsidRPr="00A7444E" w:rsidTr="00BA6782">
        <w:trPr>
          <w:trHeight w:val="362"/>
        </w:trPr>
        <w:tc>
          <w:tcPr>
            <w:tcW w:w="289"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2</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7"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r>
      <w:tr w:rsidR="00A7444E" w:rsidRPr="00A7444E" w:rsidTr="00BA6782">
        <w:trPr>
          <w:trHeight w:val="362"/>
        </w:trPr>
        <w:tc>
          <w:tcPr>
            <w:tcW w:w="289"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3</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c>
          <w:tcPr>
            <w:tcW w:w="1177"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w:t>
            </w:r>
          </w:p>
        </w:tc>
      </w:tr>
    </w:tbl>
    <w:p w:rsidR="00A7444E" w:rsidRPr="00A7444E" w:rsidRDefault="00A7444E" w:rsidP="00A7444E">
      <w:pPr>
        <w:pStyle w:val="Listaszerbekezds"/>
        <w:numPr>
          <w:ilvl w:val="0"/>
          <w:numId w:val="1"/>
        </w:numPr>
        <w:tabs>
          <w:tab w:val="left" w:leader="dot" w:pos="9072"/>
        </w:tabs>
        <w:ind w:right="-143"/>
        <w:contextualSpacing w:val="0"/>
        <w:jc w:val="center"/>
        <w:rPr>
          <w:b/>
          <w:szCs w:val="24"/>
        </w:rPr>
      </w:pPr>
      <w:r w:rsidRPr="00A7444E">
        <w:rPr>
          <w:b/>
          <w:szCs w:val="24"/>
        </w:rPr>
        <w:t>A költségvetési szerv tevékenysége</w:t>
      </w:r>
    </w:p>
    <w:p w:rsidR="00A7444E" w:rsidRPr="00BA2702" w:rsidRDefault="00A7444E" w:rsidP="00BA2702">
      <w:pPr>
        <w:pStyle w:val="Listaszerbekezds"/>
        <w:numPr>
          <w:ilvl w:val="1"/>
          <w:numId w:val="1"/>
        </w:numPr>
        <w:tabs>
          <w:tab w:val="left" w:leader="dot" w:pos="9072"/>
          <w:tab w:val="left" w:leader="dot" w:pos="9781"/>
          <w:tab w:val="left" w:leader="dot" w:pos="16443"/>
        </w:tabs>
        <w:spacing w:before="80"/>
        <w:ind w:left="567" w:right="-284" w:hanging="567"/>
        <w:contextualSpacing w:val="0"/>
        <w:jc w:val="both"/>
        <w:rPr>
          <w:rFonts w:asciiTheme="majorHAnsi" w:hAnsiTheme="majorHAnsi"/>
          <w:sz w:val="22"/>
          <w:szCs w:val="22"/>
        </w:rPr>
      </w:pPr>
      <w:r w:rsidRPr="00A7444E">
        <w:rPr>
          <w:szCs w:val="24"/>
        </w:rPr>
        <w:t>A költségvetési szerv közfeladata: A Magyarország helyi önkormányzatairól szóló 2011.évi CLXXXIX. törvény 13.§. (1) bekezdés 7</w:t>
      </w:r>
      <w:r w:rsidR="00DD005E">
        <w:rPr>
          <w:szCs w:val="24"/>
        </w:rPr>
        <w:t>.</w:t>
      </w:r>
      <w:r w:rsidRPr="00A7444E">
        <w:rPr>
          <w:szCs w:val="24"/>
        </w:rPr>
        <w:t xml:space="preserve"> pontjában</w:t>
      </w:r>
      <w:r w:rsidR="00DD005E">
        <w:rPr>
          <w:szCs w:val="24"/>
        </w:rPr>
        <w:t xml:space="preserve">, </w:t>
      </w:r>
      <w:r w:rsidR="00C27E46">
        <w:rPr>
          <w:szCs w:val="24"/>
        </w:rPr>
        <w:t xml:space="preserve">meghatározott </w:t>
      </w:r>
      <w:r w:rsidR="00C27E46">
        <w:rPr>
          <w:rFonts w:asciiTheme="majorHAnsi" w:hAnsiTheme="majorHAnsi"/>
          <w:sz w:val="22"/>
          <w:szCs w:val="22"/>
        </w:rPr>
        <w:t xml:space="preserve">kulturális szolgáltatás, különösen a nyilvános könyvtári ellátás biztosítása, a kulturális örökség helyi védelme, a helyi közművelődési tevékenység </w:t>
      </w:r>
      <w:r w:rsidR="00BA2702">
        <w:rPr>
          <w:rFonts w:asciiTheme="majorHAnsi" w:hAnsiTheme="majorHAnsi"/>
          <w:sz w:val="22"/>
          <w:szCs w:val="22"/>
        </w:rPr>
        <w:t>támogatása</w:t>
      </w:r>
      <w:r w:rsidR="00DD005E" w:rsidRPr="00BA2702">
        <w:rPr>
          <w:szCs w:val="24"/>
        </w:rPr>
        <w:t xml:space="preserve">, valamint a muzeális intézményekről, a nyilvános könyvtári ellátásról és a közművelődésről szóló 1997.évi CXL. törvény 64.§. (2) </w:t>
      </w:r>
      <w:proofErr w:type="spellStart"/>
      <w:r w:rsidR="00DD005E" w:rsidRPr="00BA2702">
        <w:rPr>
          <w:szCs w:val="24"/>
        </w:rPr>
        <w:t>bek</w:t>
      </w:r>
      <w:proofErr w:type="spellEnd"/>
      <w:r w:rsidR="00DD005E" w:rsidRPr="00BA2702">
        <w:rPr>
          <w:szCs w:val="24"/>
        </w:rPr>
        <w:t>. b) pontja szerinti települési könyvtári ellátás, valamint a Kult.tv. 76.</w:t>
      </w:r>
      <w:proofErr w:type="gramStart"/>
      <w:r w:rsidR="00DD005E" w:rsidRPr="00BA2702">
        <w:rPr>
          <w:szCs w:val="24"/>
        </w:rPr>
        <w:t>§.(</w:t>
      </w:r>
      <w:proofErr w:type="gramEnd"/>
      <w:r w:rsidR="00DD005E" w:rsidRPr="00BA2702">
        <w:rPr>
          <w:szCs w:val="24"/>
        </w:rPr>
        <w:t xml:space="preserve">2) </w:t>
      </w:r>
      <w:proofErr w:type="spellStart"/>
      <w:r w:rsidR="00DD005E" w:rsidRPr="00BA2702">
        <w:rPr>
          <w:szCs w:val="24"/>
        </w:rPr>
        <w:t>bek</w:t>
      </w:r>
      <w:proofErr w:type="spellEnd"/>
      <w:r w:rsidR="00DD005E" w:rsidRPr="00BA2702">
        <w:rPr>
          <w:szCs w:val="24"/>
        </w:rPr>
        <w:t xml:space="preserve"> szerinti közművelődési alapszolgáltatások megszervezése.</w:t>
      </w:r>
    </w:p>
    <w:p w:rsidR="00DD005E" w:rsidRPr="00A7444E" w:rsidRDefault="00DD005E" w:rsidP="00DD005E">
      <w:pPr>
        <w:pStyle w:val="Listaszerbekezds"/>
        <w:tabs>
          <w:tab w:val="left" w:leader="dot" w:pos="9072"/>
          <w:tab w:val="left" w:leader="dot" w:pos="9781"/>
          <w:tab w:val="left" w:leader="dot" w:pos="16443"/>
        </w:tabs>
        <w:ind w:left="567" w:right="-284"/>
        <w:contextualSpacing w:val="0"/>
        <w:jc w:val="both"/>
        <w:rPr>
          <w:szCs w:val="24"/>
        </w:rPr>
      </w:pPr>
    </w:p>
    <w:p w:rsidR="00A7444E" w:rsidRPr="00A7444E" w:rsidRDefault="00A7444E" w:rsidP="00A7444E">
      <w:pPr>
        <w:pStyle w:val="Listaszerbekezds"/>
        <w:numPr>
          <w:ilvl w:val="1"/>
          <w:numId w:val="1"/>
        </w:numPr>
        <w:tabs>
          <w:tab w:val="left" w:leader="dot" w:pos="9072"/>
          <w:tab w:val="left" w:leader="dot" w:pos="9781"/>
          <w:tab w:val="left" w:leader="dot" w:pos="16443"/>
        </w:tabs>
        <w:ind w:left="567" w:hanging="567"/>
        <w:contextualSpacing w:val="0"/>
        <w:jc w:val="both"/>
        <w:rPr>
          <w:szCs w:val="24"/>
        </w:rPr>
      </w:pPr>
      <w:r w:rsidRPr="00A7444E">
        <w:rPr>
          <w:szCs w:val="24"/>
        </w:rPr>
        <w:t>A költségvetési szerv főtevékenységének államháztartási szakágazati besorolása:</w:t>
      </w:r>
    </w:p>
    <w:tbl>
      <w:tblPr>
        <w:tblStyle w:val="Rcsostblzat"/>
        <w:tblW w:w="5000" w:type="pct"/>
        <w:tblLook w:val="04A0" w:firstRow="1" w:lastRow="0" w:firstColumn="1" w:lastColumn="0" w:noHBand="0" w:noVBand="1"/>
      </w:tblPr>
      <w:tblGrid>
        <w:gridCol w:w="522"/>
        <w:gridCol w:w="1936"/>
        <w:gridCol w:w="6604"/>
      </w:tblGrid>
      <w:tr w:rsidR="00A7444E" w:rsidRPr="00A7444E" w:rsidTr="00BA6782">
        <w:tc>
          <w:tcPr>
            <w:tcW w:w="288" w:type="pct"/>
            <w:vAlign w:val="center"/>
          </w:tcPr>
          <w:p w:rsidR="00A7444E" w:rsidRPr="00A7444E" w:rsidRDefault="00A7444E" w:rsidP="00A7444E">
            <w:pPr>
              <w:tabs>
                <w:tab w:val="left" w:leader="dot" w:pos="9072"/>
                <w:tab w:val="left" w:leader="dot" w:pos="9781"/>
                <w:tab w:val="left" w:leader="dot" w:pos="16443"/>
              </w:tabs>
              <w:jc w:val="center"/>
              <w:rPr>
                <w:rFonts w:ascii="Times New Roman" w:hAnsi="Times New Roman"/>
                <w:sz w:val="24"/>
                <w:szCs w:val="24"/>
              </w:rPr>
            </w:pPr>
          </w:p>
        </w:tc>
        <w:tc>
          <w:tcPr>
            <w:tcW w:w="1068" w:type="pct"/>
          </w:tcPr>
          <w:p w:rsidR="00A7444E" w:rsidRPr="00A7444E" w:rsidRDefault="00A7444E" w:rsidP="00A7444E">
            <w:pPr>
              <w:tabs>
                <w:tab w:val="left" w:leader="dot" w:pos="9072"/>
                <w:tab w:val="left" w:leader="dot" w:pos="9781"/>
                <w:tab w:val="left" w:leader="dot" w:pos="16443"/>
              </w:tabs>
              <w:rPr>
                <w:rFonts w:ascii="Times New Roman" w:hAnsi="Times New Roman"/>
                <w:sz w:val="24"/>
                <w:szCs w:val="24"/>
              </w:rPr>
            </w:pPr>
            <w:r w:rsidRPr="00A7444E">
              <w:rPr>
                <w:rFonts w:ascii="Times New Roman" w:hAnsi="Times New Roman"/>
                <w:sz w:val="24"/>
                <w:szCs w:val="24"/>
              </w:rPr>
              <w:t>szakágazat száma</w:t>
            </w:r>
          </w:p>
        </w:tc>
        <w:tc>
          <w:tcPr>
            <w:tcW w:w="3644" w:type="pct"/>
          </w:tcPr>
          <w:p w:rsidR="00A7444E" w:rsidRPr="00A7444E" w:rsidRDefault="00A7444E" w:rsidP="00A7444E">
            <w:pPr>
              <w:tabs>
                <w:tab w:val="left" w:leader="dot" w:pos="9072"/>
                <w:tab w:val="left" w:leader="dot" w:pos="9781"/>
                <w:tab w:val="left" w:leader="dot" w:pos="16443"/>
              </w:tabs>
              <w:rPr>
                <w:rFonts w:ascii="Times New Roman" w:hAnsi="Times New Roman"/>
                <w:sz w:val="24"/>
                <w:szCs w:val="24"/>
              </w:rPr>
            </w:pPr>
            <w:r w:rsidRPr="00A7444E">
              <w:rPr>
                <w:rFonts w:ascii="Times New Roman" w:hAnsi="Times New Roman"/>
                <w:sz w:val="24"/>
                <w:szCs w:val="24"/>
              </w:rPr>
              <w:t>szakágazat megnevezése</w:t>
            </w:r>
          </w:p>
        </w:tc>
      </w:tr>
      <w:tr w:rsidR="00A7444E" w:rsidRPr="00A7444E" w:rsidTr="00BA6782">
        <w:tc>
          <w:tcPr>
            <w:tcW w:w="288" w:type="pct"/>
            <w:vAlign w:val="center"/>
          </w:tcPr>
          <w:p w:rsidR="00A7444E" w:rsidRPr="00A7444E" w:rsidRDefault="00A7444E" w:rsidP="00A7444E">
            <w:pPr>
              <w:tabs>
                <w:tab w:val="left" w:leader="dot" w:pos="9072"/>
                <w:tab w:val="left" w:leader="dot" w:pos="9781"/>
                <w:tab w:val="left" w:leader="dot" w:pos="16443"/>
              </w:tabs>
              <w:jc w:val="center"/>
              <w:rPr>
                <w:rFonts w:ascii="Times New Roman" w:hAnsi="Times New Roman"/>
                <w:sz w:val="24"/>
                <w:szCs w:val="24"/>
              </w:rPr>
            </w:pPr>
            <w:r w:rsidRPr="00A7444E">
              <w:rPr>
                <w:rFonts w:ascii="Times New Roman" w:hAnsi="Times New Roman"/>
                <w:sz w:val="24"/>
                <w:szCs w:val="24"/>
              </w:rPr>
              <w:t>2</w:t>
            </w:r>
          </w:p>
        </w:tc>
        <w:tc>
          <w:tcPr>
            <w:tcW w:w="1068" w:type="pct"/>
          </w:tcPr>
          <w:p w:rsidR="00A7444E" w:rsidRPr="00A7444E" w:rsidRDefault="00A7444E" w:rsidP="00A7444E">
            <w:pPr>
              <w:tabs>
                <w:tab w:val="left" w:leader="dot" w:pos="9072"/>
                <w:tab w:val="left" w:leader="dot" w:pos="9781"/>
                <w:tab w:val="left" w:leader="dot" w:pos="16443"/>
              </w:tabs>
              <w:rPr>
                <w:rFonts w:ascii="Times New Roman" w:hAnsi="Times New Roman"/>
                <w:sz w:val="24"/>
                <w:szCs w:val="24"/>
              </w:rPr>
            </w:pPr>
            <w:r w:rsidRPr="00A7444E">
              <w:rPr>
                <w:rFonts w:ascii="Times New Roman" w:hAnsi="Times New Roman"/>
                <w:sz w:val="24"/>
                <w:szCs w:val="24"/>
              </w:rPr>
              <w:t>910110</w:t>
            </w:r>
          </w:p>
        </w:tc>
        <w:tc>
          <w:tcPr>
            <w:tcW w:w="3644" w:type="pct"/>
          </w:tcPr>
          <w:p w:rsidR="00A7444E" w:rsidRPr="00A7444E" w:rsidRDefault="00A7444E" w:rsidP="00A7444E">
            <w:pPr>
              <w:tabs>
                <w:tab w:val="left" w:leader="dot" w:pos="9072"/>
                <w:tab w:val="left" w:leader="dot" w:pos="9781"/>
                <w:tab w:val="left" w:leader="dot" w:pos="16443"/>
              </w:tabs>
              <w:rPr>
                <w:rFonts w:ascii="Times New Roman" w:hAnsi="Times New Roman"/>
                <w:sz w:val="24"/>
                <w:szCs w:val="24"/>
              </w:rPr>
            </w:pPr>
            <w:r w:rsidRPr="00A7444E">
              <w:rPr>
                <w:rFonts w:ascii="Times New Roman" w:hAnsi="Times New Roman"/>
                <w:sz w:val="24"/>
                <w:szCs w:val="24"/>
              </w:rPr>
              <w:t>Közművelődési intézmények tevékenysége</w:t>
            </w:r>
          </w:p>
        </w:tc>
      </w:tr>
    </w:tbl>
    <w:p w:rsidR="00A7444E" w:rsidRPr="00A7444E" w:rsidRDefault="00A7444E" w:rsidP="00A7444E">
      <w:pPr>
        <w:pStyle w:val="Listaszerbekezds"/>
        <w:numPr>
          <w:ilvl w:val="1"/>
          <w:numId w:val="1"/>
        </w:numPr>
        <w:tabs>
          <w:tab w:val="left" w:leader="dot" w:pos="9072"/>
          <w:tab w:val="left" w:leader="dot" w:pos="9781"/>
          <w:tab w:val="left" w:leader="dot" w:pos="16443"/>
        </w:tabs>
        <w:ind w:left="567" w:hanging="567"/>
        <w:contextualSpacing w:val="0"/>
        <w:jc w:val="both"/>
        <w:rPr>
          <w:szCs w:val="24"/>
        </w:rPr>
      </w:pPr>
      <w:r w:rsidRPr="00A7444E">
        <w:rPr>
          <w:szCs w:val="24"/>
        </w:rPr>
        <w:t>A költségvetési szerv alaptevékenysége:</w:t>
      </w:r>
    </w:p>
    <w:p w:rsidR="00A7444E" w:rsidRPr="00A7444E"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A közművelődési alapszolgáltatások biztosítása: </w:t>
      </w:r>
    </w:p>
    <w:p w:rsidR="00A7444E" w:rsidRPr="00A7444E" w:rsidRDefault="00A7444E" w:rsidP="00A7444E">
      <w:pPr>
        <w:pStyle w:val="Listaszerbekezds"/>
        <w:numPr>
          <w:ilvl w:val="0"/>
          <w:numId w:val="3"/>
        </w:numPr>
        <w:tabs>
          <w:tab w:val="left" w:leader="dot" w:pos="9072"/>
          <w:tab w:val="left" w:leader="dot" w:pos="9781"/>
          <w:tab w:val="left" w:leader="dot" w:pos="16443"/>
        </w:tabs>
        <w:jc w:val="both"/>
        <w:rPr>
          <w:szCs w:val="24"/>
        </w:rPr>
      </w:pPr>
      <w:r w:rsidRPr="00A7444E">
        <w:rPr>
          <w:szCs w:val="24"/>
        </w:rPr>
        <w:t xml:space="preserve">művelődő közösségek létrejöttének elősegítése, működésük támogatása, fejlődésük segítése, a közművelődési tevékenységek és a művelődő közösségek számára helyszín biztosítása, </w:t>
      </w:r>
    </w:p>
    <w:p w:rsidR="00A7444E" w:rsidRPr="00A7444E" w:rsidRDefault="00A7444E" w:rsidP="00A7444E">
      <w:pPr>
        <w:pStyle w:val="Listaszerbekezds"/>
        <w:numPr>
          <w:ilvl w:val="0"/>
          <w:numId w:val="3"/>
        </w:numPr>
        <w:tabs>
          <w:tab w:val="left" w:leader="dot" w:pos="9072"/>
          <w:tab w:val="left" w:leader="dot" w:pos="9781"/>
          <w:tab w:val="left" w:leader="dot" w:pos="16443"/>
        </w:tabs>
        <w:jc w:val="both"/>
        <w:rPr>
          <w:szCs w:val="24"/>
        </w:rPr>
      </w:pPr>
      <w:r w:rsidRPr="00A7444E">
        <w:rPr>
          <w:szCs w:val="24"/>
        </w:rPr>
        <w:t xml:space="preserve">a közösségi és társadalmi részvétel fejlesztése, </w:t>
      </w:r>
    </w:p>
    <w:p w:rsidR="00A7444E" w:rsidRPr="00A7444E" w:rsidRDefault="00A7444E" w:rsidP="00A7444E">
      <w:pPr>
        <w:pStyle w:val="Listaszerbekezds"/>
        <w:numPr>
          <w:ilvl w:val="0"/>
          <w:numId w:val="3"/>
        </w:numPr>
        <w:tabs>
          <w:tab w:val="left" w:leader="dot" w:pos="9072"/>
          <w:tab w:val="left" w:leader="dot" w:pos="9781"/>
          <w:tab w:val="left" w:leader="dot" w:pos="16443"/>
        </w:tabs>
        <w:jc w:val="both"/>
        <w:rPr>
          <w:szCs w:val="24"/>
        </w:rPr>
      </w:pPr>
      <w:r w:rsidRPr="00A7444E">
        <w:rPr>
          <w:szCs w:val="24"/>
        </w:rPr>
        <w:t xml:space="preserve">az egész életre kiterjedő tanulás feltételeinek biztosítása, </w:t>
      </w:r>
    </w:p>
    <w:p w:rsidR="00A7444E" w:rsidRPr="00A7444E" w:rsidRDefault="00A7444E" w:rsidP="00A7444E">
      <w:pPr>
        <w:pStyle w:val="Listaszerbekezds"/>
        <w:numPr>
          <w:ilvl w:val="0"/>
          <w:numId w:val="3"/>
        </w:numPr>
        <w:tabs>
          <w:tab w:val="left" w:leader="dot" w:pos="9072"/>
          <w:tab w:val="left" w:leader="dot" w:pos="9781"/>
          <w:tab w:val="left" w:leader="dot" w:pos="16443"/>
        </w:tabs>
        <w:jc w:val="both"/>
        <w:rPr>
          <w:szCs w:val="24"/>
        </w:rPr>
      </w:pPr>
      <w:r w:rsidRPr="00A7444E">
        <w:rPr>
          <w:szCs w:val="24"/>
        </w:rPr>
        <w:t>a hagyományos közösségi kulturális értékek átörökítése feltételeinek biztosítása,</w:t>
      </w:r>
    </w:p>
    <w:p w:rsidR="00A7444E" w:rsidRPr="00A7444E" w:rsidRDefault="00A7444E" w:rsidP="00A7444E">
      <w:pPr>
        <w:pStyle w:val="Listaszerbekezds"/>
        <w:numPr>
          <w:ilvl w:val="0"/>
          <w:numId w:val="3"/>
        </w:numPr>
        <w:tabs>
          <w:tab w:val="left" w:leader="dot" w:pos="9072"/>
          <w:tab w:val="left" w:leader="dot" w:pos="9781"/>
          <w:tab w:val="left" w:leader="dot" w:pos="16443"/>
        </w:tabs>
        <w:jc w:val="both"/>
        <w:rPr>
          <w:szCs w:val="24"/>
        </w:rPr>
      </w:pPr>
      <w:r w:rsidRPr="00A7444E">
        <w:rPr>
          <w:szCs w:val="24"/>
        </w:rPr>
        <w:t xml:space="preserve">az amatőr alkotó- és előadó-művészeti tevékenység feltételeinek biztosítása. </w:t>
      </w:r>
    </w:p>
    <w:p w:rsidR="00A7444E" w:rsidRPr="00A7444E" w:rsidRDefault="00A7444E" w:rsidP="00A7444E">
      <w:pPr>
        <w:pStyle w:val="Listaszerbekezds"/>
        <w:numPr>
          <w:ilvl w:val="0"/>
          <w:numId w:val="3"/>
        </w:numPr>
        <w:tabs>
          <w:tab w:val="left" w:leader="dot" w:pos="9072"/>
          <w:tab w:val="left" w:leader="dot" w:pos="9781"/>
          <w:tab w:val="left" w:leader="dot" w:pos="16443"/>
        </w:tabs>
        <w:jc w:val="both"/>
        <w:rPr>
          <w:szCs w:val="24"/>
        </w:rPr>
      </w:pPr>
      <w:r w:rsidRPr="00A7444E">
        <w:rPr>
          <w:szCs w:val="24"/>
        </w:rPr>
        <w:t>a tehetséggondozás -és – fejlesztés feltételeinek biztosítása</w:t>
      </w:r>
    </w:p>
    <w:p w:rsidR="00A7444E" w:rsidRPr="00A7444E" w:rsidRDefault="00A7444E" w:rsidP="00A7444E">
      <w:pPr>
        <w:pStyle w:val="Listaszerbekezds"/>
        <w:tabs>
          <w:tab w:val="left" w:leader="dot" w:pos="9072"/>
          <w:tab w:val="left" w:leader="dot" w:pos="9781"/>
          <w:tab w:val="left" w:leader="dot" w:pos="16443"/>
        </w:tabs>
        <w:jc w:val="both"/>
        <w:rPr>
          <w:szCs w:val="24"/>
        </w:rPr>
      </w:pPr>
    </w:p>
    <w:p w:rsidR="00A7444E" w:rsidRPr="00A7444E"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Továbbá a könyvtári szolgáltató helyre vonatkozó könyvtári szolgáltatások biztosítása a Könyvtárellátási Szolgáltató Rendszer működéséről szóló 39/2013.(V.31.) EMMI rendelet 3.</w:t>
      </w:r>
      <w:proofErr w:type="gramStart"/>
      <w:r w:rsidRPr="00A7444E">
        <w:rPr>
          <w:rFonts w:ascii="Times New Roman" w:hAnsi="Times New Roman" w:cs="Times New Roman"/>
          <w:sz w:val="24"/>
          <w:szCs w:val="24"/>
        </w:rPr>
        <w:t>§.alapján</w:t>
      </w:r>
      <w:proofErr w:type="gramEnd"/>
      <w:r w:rsidRPr="00A7444E">
        <w:rPr>
          <w:rFonts w:ascii="Times New Roman" w:hAnsi="Times New Roman" w:cs="Times New Roman"/>
          <w:sz w:val="24"/>
          <w:szCs w:val="24"/>
        </w:rPr>
        <w:t>.</w:t>
      </w:r>
    </w:p>
    <w:p w:rsidR="00A7444E" w:rsidRPr="00A7444E"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p>
    <w:p w:rsidR="00A7444E" w:rsidRPr="00A7444E"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A költségvetési szerv alaptevékenységének kormányzati funkció szerinti megjelölése:</w:t>
      </w:r>
    </w:p>
    <w:tbl>
      <w:tblPr>
        <w:tblStyle w:val="Rcsostblzat"/>
        <w:tblW w:w="5000" w:type="pct"/>
        <w:tblLook w:val="04A0" w:firstRow="1" w:lastRow="0" w:firstColumn="1" w:lastColumn="0" w:noHBand="0" w:noVBand="1"/>
      </w:tblPr>
      <w:tblGrid>
        <w:gridCol w:w="522"/>
        <w:gridCol w:w="1936"/>
        <w:gridCol w:w="6604"/>
      </w:tblGrid>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kormányzati funkciószám</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kormányzati funkció megnevezése</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1</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013350</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Az önkormányzati vagyonnal való gazdálkodással kapcsolatos feladatok</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2</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082042</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Könyvtári állomány gyarapítása, nyilvántartása</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3</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082043</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Könyvtári állomány feltárása, megőrzése, védelme</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3</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082044</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Könyvtári szolgáltatások</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4</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082091</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Közművelődés-közösségi és társadalmi részvétel fejlesztése</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lastRenderedPageBreak/>
              <w:t>5</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082092</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Közművelődés-hagyományos közösségi kulturális értékek gondozása</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6</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082093</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Közművelődés-egész életre kiterjedő tanulás, amatőr művészetek</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7</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083030</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Egyéb kiadói tevékenység</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8</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086020</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Helyi, térségi közösségi tér biztosítása, működtetése</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9</w:t>
            </w: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086090</w:t>
            </w: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Egyéb szabadidős szolgáltatás</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p>
        </w:tc>
        <w:tc>
          <w:tcPr>
            <w:tcW w:w="1068" w:type="pct"/>
          </w:tcPr>
          <w:p w:rsidR="00A7444E" w:rsidRPr="00A7444E" w:rsidRDefault="00A7444E" w:rsidP="00A7444E">
            <w:pPr>
              <w:tabs>
                <w:tab w:val="left" w:leader="dot" w:pos="9072"/>
                <w:tab w:val="left" w:leader="dot" w:pos="16443"/>
              </w:tabs>
              <w:rPr>
                <w:rFonts w:ascii="Times New Roman" w:hAnsi="Times New Roman"/>
                <w:sz w:val="24"/>
                <w:szCs w:val="24"/>
              </w:rPr>
            </w:pPr>
          </w:p>
        </w:tc>
        <w:tc>
          <w:tcPr>
            <w:tcW w:w="3644" w:type="pct"/>
          </w:tcPr>
          <w:p w:rsidR="00A7444E" w:rsidRPr="00A7444E" w:rsidRDefault="00A7444E" w:rsidP="00A7444E">
            <w:pPr>
              <w:tabs>
                <w:tab w:val="left" w:leader="dot" w:pos="9072"/>
                <w:tab w:val="left" w:leader="dot" w:pos="16443"/>
              </w:tabs>
              <w:rPr>
                <w:rFonts w:ascii="Times New Roman" w:hAnsi="Times New Roman"/>
                <w:sz w:val="24"/>
                <w:szCs w:val="24"/>
              </w:rPr>
            </w:pPr>
          </w:p>
        </w:tc>
      </w:tr>
    </w:tbl>
    <w:p w:rsidR="00A7444E" w:rsidRPr="00A7444E" w:rsidRDefault="00A7444E" w:rsidP="00A7444E">
      <w:pPr>
        <w:pStyle w:val="Listaszerbekezds"/>
        <w:numPr>
          <w:ilvl w:val="1"/>
          <w:numId w:val="1"/>
        </w:numPr>
        <w:tabs>
          <w:tab w:val="left" w:leader="dot" w:pos="9072"/>
          <w:tab w:val="left" w:leader="dot" w:pos="9781"/>
          <w:tab w:val="left" w:leader="dot" w:pos="16443"/>
        </w:tabs>
        <w:ind w:left="567" w:hanging="567"/>
        <w:contextualSpacing w:val="0"/>
        <w:jc w:val="both"/>
        <w:rPr>
          <w:szCs w:val="24"/>
        </w:rPr>
      </w:pPr>
      <w:r w:rsidRPr="00A7444E">
        <w:rPr>
          <w:szCs w:val="24"/>
        </w:rPr>
        <w:t>A költségvetési szerv illetékessége, működési területe: Telki község közigazgatási területe</w:t>
      </w:r>
    </w:p>
    <w:p w:rsidR="00A7444E" w:rsidRPr="00A7444E" w:rsidRDefault="00A7444E" w:rsidP="00A7444E">
      <w:pPr>
        <w:pStyle w:val="Listaszerbekezds"/>
        <w:numPr>
          <w:ilvl w:val="0"/>
          <w:numId w:val="1"/>
        </w:numPr>
        <w:tabs>
          <w:tab w:val="left" w:leader="dot" w:pos="9072"/>
          <w:tab w:val="left" w:leader="dot" w:pos="9781"/>
        </w:tabs>
        <w:contextualSpacing w:val="0"/>
        <w:jc w:val="center"/>
        <w:rPr>
          <w:b/>
          <w:szCs w:val="24"/>
        </w:rPr>
      </w:pPr>
      <w:r w:rsidRPr="00A7444E">
        <w:rPr>
          <w:b/>
          <w:szCs w:val="24"/>
        </w:rPr>
        <w:t>A költségvetési szerv szervezete és működése</w:t>
      </w:r>
    </w:p>
    <w:p w:rsidR="00A7444E" w:rsidRDefault="00A7444E" w:rsidP="00A7444E">
      <w:pPr>
        <w:pStyle w:val="Listaszerbekezds"/>
        <w:numPr>
          <w:ilvl w:val="1"/>
          <w:numId w:val="1"/>
        </w:numPr>
        <w:tabs>
          <w:tab w:val="left" w:leader="dot" w:pos="9072"/>
          <w:tab w:val="left" w:leader="dot" w:pos="9781"/>
          <w:tab w:val="left" w:leader="dot" w:pos="16443"/>
        </w:tabs>
        <w:ind w:left="567" w:hanging="567"/>
        <w:contextualSpacing w:val="0"/>
        <w:jc w:val="both"/>
        <w:rPr>
          <w:szCs w:val="24"/>
        </w:rPr>
      </w:pPr>
      <w:r w:rsidRPr="00A7444E">
        <w:rPr>
          <w:szCs w:val="24"/>
        </w:rPr>
        <w:t>A költségvetési szerv vezetőjének megbízási rendje: A költségvetési szerv vezetőjét nyilvános pályázati eljárás keretében Telki község Önkormányzatának képviselő-testülete nevezi ki 5 évre. Az intézmény közalkalmazotti jogviszonyban álló vezetője vonatkozásban az egyéb munkáltatói jogokat Telki község mindenkori polgármestere gyakorolja. Az intézményvezető kinevezésével, vezetői megbízásával, annak visszavonásával, összeférhetetlensége megállapításával, felmentésével, fegyelmi büntetés kiszabásával kapcsolatos hatáskört Telki község Önkormányzatának képviselő-testülete gyakorolja.</w:t>
      </w:r>
    </w:p>
    <w:p w:rsidR="00911B98" w:rsidRPr="00A7444E" w:rsidRDefault="00911B98" w:rsidP="00911B98">
      <w:pPr>
        <w:pStyle w:val="Listaszerbekezds"/>
        <w:tabs>
          <w:tab w:val="left" w:leader="dot" w:pos="9072"/>
          <w:tab w:val="left" w:leader="dot" w:pos="9781"/>
          <w:tab w:val="left" w:leader="dot" w:pos="16443"/>
        </w:tabs>
        <w:ind w:left="567"/>
        <w:contextualSpacing w:val="0"/>
        <w:jc w:val="both"/>
        <w:rPr>
          <w:szCs w:val="24"/>
        </w:rPr>
      </w:pPr>
    </w:p>
    <w:p w:rsidR="00A7444E" w:rsidRPr="00A7444E" w:rsidRDefault="00A7444E" w:rsidP="00A7444E">
      <w:pPr>
        <w:pStyle w:val="Listaszerbekezds"/>
        <w:numPr>
          <w:ilvl w:val="1"/>
          <w:numId w:val="1"/>
        </w:numPr>
        <w:tabs>
          <w:tab w:val="left" w:leader="dot" w:pos="9072"/>
        </w:tabs>
        <w:ind w:left="567" w:hanging="567"/>
        <w:contextualSpacing w:val="0"/>
        <w:jc w:val="both"/>
        <w:rPr>
          <w:szCs w:val="24"/>
        </w:rPr>
      </w:pPr>
      <w:r w:rsidRPr="00A7444E">
        <w:rPr>
          <w:szCs w:val="24"/>
        </w:rPr>
        <w:t>A költségvetési szervnél alkalmazásban álló személyek jogviszonya:</w:t>
      </w:r>
    </w:p>
    <w:tbl>
      <w:tblPr>
        <w:tblStyle w:val="Rcsostblzat"/>
        <w:tblW w:w="5000" w:type="pct"/>
        <w:tblLook w:val="04A0" w:firstRow="1" w:lastRow="0" w:firstColumn="1" w:lastColumn="0" w:noHBand="0" w:noVBand="1"/>
      </w:tblPr>
      <w:tblGrid>
        <w:gridCol w:w="522"/>
        <w:gridCol w:w="3067"/>
        <w:gridCol w:w="5473"/>
      </w:tblGrid>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p>
        </w:tc>
        <w:tc>
          <w:tcPr>
            <w:tcW w:w="1692"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foglalkoztatási jogviszony</w:t>
            </w:r>
          </w:p>
        </w:tc>
        <w:tc>
          <w:tcPr>
            <w:tcW w:w="3020"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jogviszonyt szabályozó jogszabály</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1</w:t>
            </w:r>
          </w:p>
        </w:tc>
        <w:tc>
          <w:tcPr>
            <w:tcW w:w="1692"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közalkalmazotti jogviszony</w:t>
            </w:r>
          </w:p>
        </w:tc>
        <w:tc>
          <w:tcPr>
            <w:tcW w:w="3020" w:type="pct"/>
          </w:tcPr>
          <w:p w:rsidR="00A7444E" w:rsidRPr="00A7444E" w:rsidRDefault="00A7444E" w:rsidP="00A7444E">
            <w:pPr>
              <w:tabs>
                <w:tab w:val="left" w:leader="dot" w:pos="9072"/>
                <w:tab w:val="left" w:leader="dot" w:pos="16443"/>
              </w:tabs>
              <w:jc w:val="both"/>
              <w:rPr>
                <w:rFonts w:ascii="Times New Roman" w:hAnsi="Times New Roman"/>
                <w:sz w:val="24"/>
                <w:szCs w:val="24"/>
              </w:rPr>
            </w:pPr>
            <w:r w:rsidRPr="00A7444E">
              <w:rPr>
                <w:rFonts w:ascii="Times New Roman" w:hAnsi="Times New Roman"/>
                <w:sz w:val="24"/>
                <w:szCs w:val="24"/>
              </w:rPr>
              <w:t>1992.évi XXXIII. törvény és a közalkalmazottak jogállásáról szóló 1992.évi XXXIII. törvény végrehajtásáról a művészeti, a közművelődési és a közgyűjteményi területen foglalkoztatott közalkalmazottak jogviszonyával összefüggő egyes kérdések rendezéséről szóló 150/1992.(XI.20.) Korm. rendelet</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2</w:t>
            </w:r>
          </w:p>
        </w:tc>
        <w:tc>
          <w:tcPr>
            <w:tcW w:w="1692"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Munkaviszony</w:t>
            </w:r>
          </w:p>
        </w:tc>
        <w:tc>
          <w:tcPr>
            <w:tcW w:w="3020" w:type="pct"/>
          </w:tcPr>
          <w:p w:rsidR="00A7444E" w:rsidRPr="00A7444E" w:rsidRDefault="00A7444E" w:rsidP="00A7444E">
            <w:pPr>
              <w:tabs>
                <w:tab w:val="left" w:leader="dot" w:pos="9072"/>
                <w:tab w:val="left" w:leader="dot" w:pos="16443"/>
              </w:tabs>
              <w:jc w:val="both"/>
              <w:rPr>
                <w:rFonts w:ascii="Times New Roman" w:hAnsi="Times New Roman"/>
                <w:sz w:val="24"/>
                <w:szCs w:val="24"/>
              </w:rPr>
            </w:pPr>
            <w:r w:rsidRPr="00A7444E">
              <w:rPr>
                <w:rFonts w:ascii="Times New Roman" w:hAnsi="Times New Roman"/>
                <w:sz w:val="24"/>
                <w:szCs w:val="24"/>
              </w:rPr>
              <w:t>2012.évi I. törvény a munka törvénykönyvéről</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3</w:t>
            </w:r>
          </w:p>
        </w:tc>
        <w:tc>
          <w:tcPr>
            <w:tcW w:w="1692"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Megbízási jogviszony</w:t>
            </w:r>
          </w:p>
        </w:tc>
        <w:tc>
          <w:tcPr>
            <w:tcW w:w="3020" w:type="pct"/>
          </w:tcPr>
          <w:p w:rsidR="00A7444E" w:rsidRPr="00A7444E" w:rsidRDefault="00A7444E" w:rsidP="00A7444E">
            <w:pPr>
              <w:tabs>
                <w:tab w:val="left" w:leader="dot" w:pos="9072"/>
                <w:tab w:val="left" w:leader="dot" w:pos="16443"/>
              </w:tabs>
              <w:jc w:val="both"/>
              <w:rPr>
                <w:rFonts w:ascii="Times New Roman" w:hAnsi="Times New Roman"/>
                <w:sz w:val="24"/>
                <w:szCs w:val="24"/>
              </w:rPr>
            </w:pPr>
            <w:r w:rsidRPr="00A7444E">
              <w:rPr>
                <w:rFonts w:ascii="Times New Roman" w:hAnsi="Times New Roman"/>
                <w:sz w:val="24"/>
                <w:szCs w:val="24"/>
              </w:rPr>
              <w:t>2013.évi V. törvény a Polgári Törvénykönyvről</w:t>
            </w:r>
          </w:p>
        </w:tc>
      </w:tr>
      <w:tr w:rsidR="00A7444E" w:rsidRPr="00A7444E" w:rsidTr="00BA6782">
        <w:tc>
          <w:tcPr>
            <w:tcW w:w="288" w:type="pct"/>
            <w:vAlign w:val="center"/>
          </w:tcPr>
          <w:p w:rsidR="00A7444E" w:rsidRPr="00A7444E" w:rsidRDefault="00A7444E" w:rsidP="00A7444E">
            <w:pPr>
              <w:tabs>
                <w:tab w:val="left" w:leader="dot" w:pos="9072"/>
                <w:tab w:val="left" w:leader="dot" w:pos="16443"/>
              </w:tabs>
              <w:jc w:val="center"/>
              <w:rPr>
                <w:rFonts w:ascii="Times New Roman" w:hAnsi="Times New Roman"/>
                <w:sz w:val="24"/>
                <w:szCs w:val="24"/>
              </w:rPr>
            </w:pPr>
            <w:r w:rsidRPr="00A7444E">
              <w:rPr>
                <w:rFonts w:ascii="Times New Roman" w:hAnsi="Times New Roman"/>
                <w:sz w:val="24"/>
                <w:szCs w:val="24"/>
              </w:rPr>
              <w:t>4</w:t>
            </w:r>
          </w:p>
        </w:tc>
        <w:tc>
          <w:tcPr>
            <w:tcW w:w="1692" w:type="pct"/>
          </w:tcPr>
          <w:p w:rsidR="00A7444E" w:rsidRPr="00A7444E" w:rsidRDefault="00A7444E" w:rsidP="00A7444E">
            <w:pPr>
              <w:tabs>
                <w:tab w:val="left" w:leader="dot" w:pos="9072"/>
                <w:tab w:val="left" w:leader="dot" w:pos="16443"/>
              </w:tabs>
              <w:rPr>
                <w:rFonts w:ascii="Times New Roman" w:hAnsi="Times New Roman"/>
                <w:sz w:val="24"/>
                <w:szCs w:val="24"/>
              </w:rPr>
            </w:pPr>
            <w:r w:rsidRPr="00A7444E">
              <w:rPr>
                <w:rFonts w:ascii="Times New Roman" w:hAnsi="Times New Roman"/>
                <w:sz w:val="24"/>
                <w:szCs w:val="24"/>
              </w:rPr>
              <w:t>Közfoglalkoztatási jogviszony</w:t>
            </w:r>
          </w:p>
        </w:tc>
        <w:tc>
          <w:tcPr>
            <w:tcW w:w="3020" w:type="pct"/>
          </w:tcPr>
          <w:p w:rsidR="00A7444E" w:rsidRPr="00A7444E" w:rsidRDefault="00A7444E" w:rsidP="00A7444E">
            <w:pPr>
              <w:tabs>
                <w:tab w:val="left" w:leader="dot" w:pos="9072"/>
                <w:tab w:val="left" w:leader="dot" w:pos="16443"/>
              </w:tabs>
              <w:jc w:val="both"/>
              <w:rPr>
                <w:rFonts w:ascii="Times New Roman" w:hAnsi="Times New Roman"/>
                <w:sz w:val="24"/>
                <w:szCs w:val="24"/>
              </w:rPr>
            </w:pPr>
            <w:r w:rsidRPr="00A7444E">
              <w:rPr>
                <w:rFonts w:ascii="Times New Roman" w:hAnsi="Times New Roman"/>
                <w:sz w:val="24"/>
                <w:szCs w:val="24"/>
              </w:rPr>
              <w:t>2011.évi CVI. törvény a közfoglalkoztatásról és a közfoglalkoztatáshoz kapcsolódó, valamint egyéb törvények módosításáról</w:t>
            </w:r>
          </w:p>
        </w:tc>
      </w:tr>
    </w:tbl>
    <w:p w:rsidR="00A7444E" w:rsidRPr="00A7444E" w:rsidRDefault="00A7444E" w:rsidP="00A7444E">
      <w:pPr>
        <w:pStyle w:val="Listaszerbekezds"/>
        <w:numPr>
          <w:ilvl w:val="0"/>
          <w:numId w:val="1"/>
        </w:numPr>
        <w:tabs>
          <w:tab w:val="left" w:leader="dot" w:pos="9072"/>
          <w:tab w:val="left" w:leader="dot" w:pos="9781"/>
        </w:tabs>
        <w:ind w:left="357" w:hanging="357"/>
        <w:contextualSpacing w:val="0"/>
        <w:jc w:val="center"/>
        <w:rPr>
          <w:b/>
          <w:szCs w:val="24"/>
        </w:rPr>
      </w:pPr>
      <w:r w:rsidRPr="00A7444E">
        <w:rPr>
          <w:b/>
          <w:szCs w:val="24"/>
        </w:rPr>
        <w:t>Záró rendelkezés</w:t>
      </w:r>
    </w:p>
    <w:p w:rsidR="00A7444E" w:rsidRPr="00A7444E"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Jelen alapító okiratot a törzskönyvi nyilvántartásba történő bejegyzés napjától </w:t>
      </w:r>
      <w:r w:rsidRPr="00A7444E">
        <w:rPr>
          <w:rFonts w:ascii="Times New Roman" w:hAnsi="Times New Roman" w:cs="Times New Roman"/>
          <w:i/>
          <w:sz w:val="24"/>
          <w:szCs w:val="24"/>
        </w:rPr>
        <w:t xml:space="preserve">(VAGY) </w:t>
      </w:r>
      <w:r w:rsidRPr="00A7444E">
        <w:rPr>
          <w:rFonts w:ascii="Times New Roman" w:hAnsi="Times New Roman" w:cs="Times New Roman"/>
          <w:color w:val="4F81BD" w:themeColor="accent1"/>
          <w:sz w:val="24"/>
          <w:szCs w:val="24"/>
        </w:rPr>
        <w:t xml:space="preserve">»dátum« </w:t>
      </w:r>
      <w:r w:rsidRPr="00A7444E">
        <w:rPr>
          <w:rFonts w:ascii="Times New Roman" w:hAnsi="Times New Roman" w:cs="Times New Roman"/>
          <w:sz w:val="24"/>
          <w:szCs w:val="24"/>
        </w:rPr>
        <w:t xml:space="preserve">napjától kell alkalmazni, ezzel egyidejűleg a költségvetési szerv </w:t>
      </w:r>
      <w:r w:rsidRPr="00A7444E">
        <w:rPr>
          <w:rFonts w:ascii="Times New Roman" w:hAnsi="Times New Roman" w:cs="Times New Roman"/>
          <w:color w:val="4F81BD" w:themeColor="accent1"/>
          <w:sz w:val="24"/>
          <w:szCs w:val="24"/>
        </w:rPr>
        <w:t>»dátum«</w:t>
      </w:r>
      <w:r w:rsidRPr="00A7444E">
        <w:rPr>
          <w:rFonts w:ascii="Times New Roman" w:hAnsi="Times New Roman" w:cs="Times New Roman"/>
          <w:sz w:val="24"/>
          <w:szCs w:val="24"/>
        </w:rPr>
        <w:t xml:space="preserve"> napján kelt, </w:t>
      </w:r>
      <w:r w:rsidRPr="00A7444E">
        <w:rPr>
          <w:rFonts w:ascii="Times New Roman" w:hAnsi="Times New Roman" w:cs="Times New Roman"/>
          <w:color w:val="4F81BD" w:themeColor="accent1"/>
          <w:sz w:val="24"/>
          <w:szCs w:val="24"/>
        </w:rPr>
        <w:t>»korábbi alapító okirat száma«</w:t>
      </w:r>
      <w:r w:rsidRPr="00A7444E">
        <w:rPr>
          <w:rFonts w:ascii="Times New Roman" w:hAnsi="Times New Roman" w:cs="Times New Roman"/>
          <w:sz w:val="24"/>
          <w:szCs w:val="24"/>
        </w:rPr>
        <w:t xml:space="preserve"> okiratszámú alapító okiratot visszavonom.</w:t>
      </w:r>
    </w:p>
    <w:p w:rsidR="00A7444E" w:rsidRPr="00A7444E" w:rsidRDefault="00A7444E" w:rsidP="00A7444E">
      <w:pPr>
        <w:tabs>
          <w:tab w:val="left" w:leader="dot" w:pos="9072"/>
          <w:tab w:val="left" w:leader="dot" w:pos="16443"/>
        </w:tabs>
        <w:spacing w:after="0"/>
        <w:jc w:val="center"/>
        <w:rPr>
          <w:rFonts w:ascii="Times New Roman" w:hAnsi="Times New Roman" w:cs="Times New Roman"/>
          <w:sz w:val="24"/>
          <w:szCs w:val="24"/>
        </w:rPr>
      </w:pPr>
      <w:r w:rsidRPr="00A7444E">
        <w:rPr>
          <w:rFonts w:ascii="Times New Roman" w:hAnsi="Times New Roman" w:cs="Times New Roman"/>
          <w:sz w:val="24"/>
          <w:szCs w:val="24"/>
        </w:rPr>
        <w:t>P.H.</w:t>
      </w:r>
    </w:p>
    <w:p w:rsidR="00A7444E" w:rsidRPr="00A7444E" w:rsidRDefault="00A7444E" w:rsidP="00A7444E">
      <w:pPr>
        <w:pBdr>
          <w:top w:val="single" w:sz="4" w:space="1" w:color="auto"/>
        </w:pBdr>
        <w:tabs>
          <w:tab w:val="left" w:leader="dot" w:pos="9072"/>
          <w:tab w:val="left" w:leader="dot" w:pos="16443"/>
        </w:tabs>
        <w:spacing w:after="0"/>
        <w:ind w:left="5103"/>
        <w:jc w:val="center"/>
        <w:rPr>
          <w:rFonts w:ascii="Times New Roman" w:hAnsi="Times New Roman" w:cs="Times New Roman"/>
          <w:sz w:val="24"/>
          <w:szCs w:val="24"/>
        </w:rPr>
      </w:pPr>
      <w:r w:rsidRPr="00A7444E">
        <w:rPr>
          <w:rFonts w:ascii="Times New Roman" w:hAnsi="Times New Roman" w:cs="Times New Roman"/>
          <w:color w:val="4F81BD" w:themeColor="accent1"/>
          <w:sz w:val="24"/>
          <w:szCs w:val="24"/>
        </w:rPr>
        <w:t>»aláírás«</w:t>
      </w:r>
    </w:p>
    <w:p w:rsidR="00A7444E" w:rsidRPr="00A7444E" w:rsidRDefault="00A7444E" w:rsidP="00A7444E">
      <w:pPr>
        <w:pBdr>
          <w:top w:val="single" w:sz="4" w:space="1" w:color="auto"/>
        </w:pBdr>
        <w:tabs>
          <w:tab w:val="left" w:leader="dot" w:pos="9072"/>
          <w:tab w:val="left" w:leader="dot" w:pos="16443"/>
        </w:tabs>
        <w:spacing w:after="0"/>
        <w:ind w:left="5103"/>
        <w:jc w:val="center"/>
        <w:rPr>
          <w:rFonts w:ascii="Times New Roman" w:hAnsi="Times New Roman" w:cs="Times New Roman"/>
          <w:sz w:val="24"/>
          <w:szCs w:val="24"/>
        </w:rPr>
      </w:pPr>
    </w:p>
    <w:p w:rsidR="00A7444E" w:rsidRPr="00A7444E" w:rsidDel="000857E4"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r w:rsidRPr="00A7444E">
        <w:rPr>
          <w:rFonts w:ascii="Times New Roman" w:hAnsi="Times New Roman" w:cs="Times New Roman"/>
          <w:sz w:val="24"/>
          <w:szCs w:val="24"/>
        </w:rPr>
        <w:t xml:space="preserve">Jelen alapító okiratot </w:t>
      </w:r>
      <w:r w:rsidRPr="00A7444E" w:rsidDel="000857E4">
        <w:rPr>
          <w:rFonts w:ascii="Times New Roman" w:hAnsi="Times New Roman" w:cs="Times New Roman"/>
          <w:sz w:val="24"/>
          <w:szCs w:val="24"/>
        </w:rPr>
        <w:t xml:space="preserve">a törzskönyvi nyilvántartásba történő bejegyzés napjától </w:t>
      </w:r>
      <w:r w:rsidRPr="00A7444E" w:rsidDel="000857E4">
        <w:rPr>
          <w:rFonts w:ascii="Times New Roman" w:hAnsi="Times New Roman" w:cs="Times New Roman"/>
          <w:i/>
          <w:sz w:val="24"/>
          <w:szCs w:val="24"/>
        </w:rPr>
        <w:t xml:space="preserve">(VAGY) </w:t>
      </w:r>
      <w:r w:rsidRPr="00A7444E" w:rsidDel="000857E4">
        <w:rPr>
          <w:rFonts w:ascii="Times New Roman" w:hAnsi="Times New Roman" w:cs="Times New Roman"/>
          <w:color w:val="4F81BD" w:themeColor="accent1"/>
          <w:sz w:val="24"/>
          <w:szCs w:val="24"/>
        </w:rPr>
        <w:t xml:space="preserve">»dátum« </w:t>
      </w:r>
      <w:r w:rsidRPr="00A7444E" w:rsidDel="000857E4">
        <w:rPr>
          <w:rFonts w:ascii="Times New Roman" w:hAnsi="Times New Roman" w:cs="Times New Roman"/>
          <w:sz w:val="24"/>
          <w:szCs w:val="24"/>
        </w:rPr>
        <w:t>napjától kell alkalmazni.</w:t>
      </w:r>
    </w:p>
    <w:p w:rsidR="00A7444E" w:rsidRPr="00A7444E" w:rsidRDefault="00A7444E" w:rsidP="00A7444E">
      <w:pPr>
        <w:tabs>
          <w:tab w:val="left" w:leader="dot" w:pos="9072"/>
          <w:tab w:val="left" w:leader="dot" w:pos="16443"/>
        </w:tabs>
        <w:spacing w:after="0"/>
        <w:jc w:val="both"/>
        <w:rPr>
          <w:rFonts w:ascii="Times New Roman" w:hAnsi="Times New Roman" w:cs="Times New Roman"/>
          <w:color w:val="4F81BD" w:themeColor="accent1"/>
          <w:sz w:val="24"/>
          <w:szCs w:val="24"/>
        </w:rPr>
      </w:pPr>
      <w:r w:rsidRPr="00A7444E">
        <w:rPr>
          <w:rFonts w:ascii="Times New Roman" w:hAnsi="Times New Roman" w:cs="Times New Roman"/>
          <w:sz w:val="24"/>
          <w:szCs w:val="24"/>
        </w:rPr>
        <w:t xml:space="preserve">Kelt: Telki, 2019. </w:t>
      </w:r>
      <w:r w:rsidRPr="00A7444E">
        <w:rPr>
          <w:rFonts w:ascii="Times New Roman" w:hAnsi="Times New Roman" w:cs="Times New Roman"/>
          <w:color w:val="4F81BD" w:themeColor="accent1"/>
          <w:sz w:val="24"/>
          <w:szCs w:val="24"/>
        </w:rPr>
        <w:t>»Helység név, dátum«</w:t>
      </w:r>
    </w:p>
    <w:p w:rsidR="00A7444E" w:rsidRPr="00A7444E" w:rsidRDefault="00A7444E" w:rsidP="00A7444E">
      <w:pPr>
        <w:tabs>
          <w:tab w:val="left" w:leader="dot" w:pos="9072"/>
          <w:tab w:val="left" w:leader="dot" w:pos="16443"/>
        </w:tabs>
        <w:spacing w:after="0"/>
        <w:jc w:val="center"/>
        <w:rPr>
          <w:rFonts w:ascii="Times New Roman" w:hAnsi="Times New Roman" w:cs="Times New Roman"/>
          <w:sz w:val="24"/>
          <w:szCs w:val="24"/>
        </w:rPr>
      </w:pPr>
      <w:r w:rsidRPr="00A7444E">
        <w:rPr>
          <w:rFonts w:ascii="Times New Roman" w:hAnsi="Times New Roman" w:cs="Times New Roman"/>
          <w:sz w:val="24"/>
          <w:szCs w:val="24"/>
        </w:rPr>
        <w:t>P.H.</w:t>
      </w:r>
    </w:p>
    <w:p w:rsidR="00A7444E" w:rsidRPr="00A7444E" w:rsidRDefault="00A7444E" w:rsidP="00A7444E">
      <w:pPr>
        <w:pBdr>
          <w:top w:val="single" w:sz="4" w:space="1" w:color="auto"/>
        </w:pBdr>
        <w:tabs>
          <w:tab w:val="left" w:leader="dot" w:pos="9072"/>
          <w:tab w:val="left" w:leader="dot" w:pos="16443"/>
        </w:tabs>
        <w:spacing w:after="0"/>
        <w:ind w:left="5103"/>
        <w:jc w:val="center"/>
        <w:rPr>
          <w:rFonts w:ascii="Times New Roman" w:hAnsi="Times New Roman" w:cs="Times New Roman"/>
          <w:sz w:val="24"/>
          <w:szCs w:val="24"/>
        </w:rPr>
      </w:pPr>
      <w:r w:rsidRPr="00A7444E">
        <w:rPr>
          <w:rFonts w:ascii="Times New Roman" w:hAnsi="Times New Roman" w:cs="Times New Roman"/>
          <w:color w:val="4F81BD" w:themeColor="accent1"/>
          <w:sz w:val="24"/>
          <w:szCs w:val="24"/>
        </w:rPr>
        <w:t>»aláírás«</w:t>
      </w:r>
    </w:p>
    <w:p w:rsidR="00A7444E" w:rsidRPr="00A7444E" w:rsidRDefault="00A7444E" w:rsidP="00A7444E">
      <w:pPr>
        <w:spacing w:after="0"/>
        <w:rPr>
          <w:rFonts w:ascii="Times New Roman" w:hAnsi="Times New Roman" w:cs="Times New Roman"/>
          <w:color w:val="000000" w:themeColor="text1"/>
          <w:sz w:val="24"/>
          <w:szCs w:val="24"/>
        </w:rPr>
      </w:pPr>
    </w:p>
    <w:p w:rsidR="00A7444E" w:rsidRPr="00A7444E" w:rsidRDefault="00A7444E" w:rsidP="00A7444E">
      <w:pPr>
        <w:spacing w:after="0"/>
        <w:rPr>
          <w:rFonts w:ascii="Times New Roman" w:hAnsi="Times New Roman" w:cs="Times New Roman"/>
          <w:color w:val="000000" w:themeColor="text1"/>
          <w:sz w:val="24"/>
          <w:szCs w:val="24"/>
        </w:rPr>
      </w:pPr>
    </w:p>
    <w:p w:rsidR="00A7444E" w:rsidRPr="00A7444E" w:rsidRDefault="00A7444E" w:rsidP="00A7444E">
      <w:pPr>
        <w:spacing w:after="0"/>
        <w:jc w:val="both"/>
        <w:rPr>
          <w:rFonts w:ascii="Times New Roman" w:hAnsi="Times New Roman" w:cs="Times New Roman"/>
          <w:sz w:val="24"/>
          <w:szCs w:val="24"/>
        </w:rPr>
      </w:pPr>
      <w:r w:rsidRPr="00A7444E">
        <w:rPr>
          <w:rFonts w:ascii="Times New Roman" w:hAnsi="Times New Roman" w:cs="Times New Roman"/>
          <w:sz w:val="24"/>
          <w:szCs w:val="24"/>
        </w:rPr>
        <w:lastRenderedPageBreak/>
        <w:t xml:space="preserve">Az államháztartásról szóló törvény végrehajtásáról szóló 368/2011. (XII. 31.) Korm. rendelet </w:t>
      </w:r>
      <w:r w:rsidRPr="00A7444E">
        <w:rPr>
          <w:rFonts w:ascii="Times New Roman" w:hAnsi="Times New Roman" w:cs="Times New Roman"/>
          <w:sz w:val="24"/>
          <w:szCs w:val="24"/>
        </w:rPr>
        <w:br/>
        <w:t xml:space="preserve">5. § (4) bekezdése alapján a Magyar Államkincstár nevében igazolom, hogy jelen alapító okirat módosításokkal egységes szerkezetbe foglalt szövege megfelel az alapító okiratnak a </w:t>
      </w:r>
      <w:r w:rsidRPr="00A7444E">
        <w:rPr>
          <w:rFonts w:ascii="Times New Roman" w:hAnsi="Times New Roman" w:cs="Times New Roman"/>
          <w:color w:val="4F81BD" w:themeColor="accent1"/>
          <w:sz w:val="24"/>
          <w:szCs w:val="24"/>
        </w:rPr>
        <w:t>»költségvetési szerv megnevezése«</w:t>
      </w:r>
      <w:r w:rsidRPr="00A7444E">
        <w:rPr>
          <w:rFonts w:ascii="Times New Roman" w:hAnsi="Times New Roman" w:cs="Times New Roman"/>
          <w:sz w:val="24"/>
          <w:szCs w:val="24"/>
        </w:rPr>
        <w:t xml:space="preserve"> </w:t>
      </w:r>
      <w:r w:rsidRPr="00A7444E">
        <w:rPr>
          <w:rFonts w:ascii="Times New Roman" w:hAnsi="Times New Roman" w:cs="Times New Roman"/>
          <w:color w:val="4F81BD" w:themeColor="accent1"/>
          <w:sz w:val="24"/>
          <w:szCs w:val="24"/>
        </w:rPr>
        <w:t>»dátum«</w:t>
      </w:r>
      <w:r w:rsidRPr="00A7444E">
        <w:rPr>
          <w:rFonts w:ascii="Times New Roman" w:hAnsi="Times New Roman" w:cs="Times New Roman"/>
          <w:sz w:val="24"/>
          <w:szCs w:val="24"/>
        </w:rPr>
        <w:t xml:space="preserve"> napján kelt, </w:t>
      </w:r>
      <w:r w:rsidRPr="00A7444E">
        <w:rPr>
          <w:rFonts w:ascii="Times New Roman" w:hAnsi="Times New Roman" w:cs="Times New Roman"/>
          <w:color w:val="4F81BD" w:themeColor="accent1"/>
          <w:sz w:val="24"/>
          <w:szCs w:val="24"/>
        </w:rPr>
        <w:t>»dátum«</w:t>
      </w:r>
      <w:r w:rsidRPr="00A7444E">
        <w:rPr>
          <w:rFonts w:ascii="Times New Roman" w:hAnsi="Times New Roman" w:cs="Times New Roman"/>
          <w:sz w:val="24"/>
          <w:szCs w:val="24"/>
        </w:rPr>
        <w:t xml:space="preserve"> napjától alkalmazandó </w:t>
      </w:r>
      <w:r w:rsidRPr="00A7444E">
        <w:rPr>
          <w:rFonts w:ascii="Times New Roman" w:hAnsi="Times New Roman" w:cs="Times New Roman"/>
          <w:color w:val="4F81BD" w:themeColor="accent1"/>
          <w:sz w:val="24"/>
          <w:szCs w:val="24"/>
        </w:rPr>
        <w:t>»módosító okirat száma«</w:t>
      </w:r>
      <w:r w:rsidRPr="00A7444E">
        <w:rPr>
          <w:rFonts w:ascii="Times New Roman" w:hAnsi="Times New Roman" w:cs="Times New Roman"/>
          <w:sz w:val="24"/>
          <w:szCs w:val="24"/>
        </w:rPr>
        <w:t xml:space="preserve"> okiratszámú módosító okirattal végrehajtott módosítása szerinti tartalmának.</w:t>
      </w:r>
    </w:p>
    <w:p w:rsidR="00A7444E" w:rsidRPr="00A7444E" w:rsidRDefault="00A7444E" w:rsidP="00A7444E">
      <w:pPr>
        <w:tabs>
          <w:tab w:val="left" w:leader="dot" w:pos="9072"/>
          <w:tab w:val="left" w:leader="dot" w:pos="9781"/>
          <w:tab w:val="left" w:leader="dot" w:pos="16443"/>
        </w:tabs>
        <w:spacing w:after="0"/>
        <w:jc w:val="both"/>
        <w:rPr>
          <w:rFonts w:ascii="Times New Roman" w:hAnsi="Times New Roman" w:cs="Times New Roman"/>
          <w:sz w:val="24"/>
          <w:szCs w:val="24"/>
        </w:rPr>
      </w:pPr>
    </w:p>
    <w:p w:rsidR="00A7444E" w:rsidRPr="00A7444E" w:rsidRDefault="00A7444E" w:rsidP="00A7444E">
      <w:pPr>
        <w:tabs>
          <w:tab w:val="left" w:leader="dot" w:pos="9072"/>
          <w:tab w:val="left" w:leader="dot" w:pos="16443"/>
        </w:tabs>
        <w:spacing w:after="0"/>
        <w:jc w:val="both"/>
        <w:rPr>
          <w:rFonts w:ascii="Times New Roman" w:hAnsi="Times New Roman" w:cs="Times New Roman"/>
          <w:color w:val="4F81BD" w:themeColor="accent1"/>
          <w:sz w:val="24"/>
          <w:szCs w:val="24"/>
        </w:rPr>
      </w:pPr>
      <w:r w:rsidRPr="00A7444E">
        <w:rPr>
          <w:rFonts w:ascii="Times New Roman" w:hAnsi="Times New Roman" w:cs="Times New Roman"/>
          <w:sz w:val="24"/>
          <w:szCs w:val="24"/>
        </w:rPr>
        <w:t xml:space="preserve">Kelt: </w:t>
      </w:r>
      <w:r w:rsidRPr="00A7444E">
        <w:rPr>
          <w:rFonts w:ascii="Times New Roman" w:hAnsi="Times New Roman" w:cs="Times New Roman"/>
          <w:color w:val="4F81BD" w:themeColor="accent1"/>
          <w:sz w:val="24"/>
          <w:szCs w:val="24"/>
        </w:rPr>
        <w:t>»Helység név, dátum«</w:t>
      </w:r>
    </w:p>
    <w:p w:rsidR="00A7444E" w:rsidRPr="00A7444E" w:rsidRDefault="00A7444E" w:rsidP="00A7444E">
      <w:pPr>
        <w:tabs>
          <w:tab w:val="left" w:leader="dot" w:pos="9072"/>
          <w:tab w:val="left" w:leader="dot" w:pos="16443"/>
        </w:tabs>
        <w:spacing w:after="0"/>
        <w:jc w:val="center"/>
        <w:rPr>
          <w:rFonts w:ascii="Times New Roman" w:hAnsi="Times New Roman" w:cs="Times New Roman"/>
          <w:sz w:val="24"/>
          <w:szCs w:val="24"/>
        </w:rPr>
      </w:pPr>
      <w:r w:rsidRPr="00A7444E">
        <w:rPr>
          <w:rFonts w:ascii="Times New Roman" w:hAnsi="Times New Roman" w:cs="Times New Roman"/>
          <w:sz w:val="24"/>
          <w:szCs w:val="24"/>
        </w:rPr>
        <w:t>P.H.</w:t>
      </w:r>
    </w:p>
    <w:p w:rsidR="00A7444E" w:rsidRPr="00A7444E" w:rsidRDefault="00A7444E" w:rsidP="00A7444E">
      <w:pPr>
        <w:pBdr>
          <w:top w:val="single" w:sz="4" w:space="1" w:color="auto"/>
        </w:pBdr>
        <w:tabs>
          <w:tab w:val="left" w:leader="dot" w:pos="9072"/>
          <w:tab w:val="left" w:leader="dot" w:pos="16443"/>
        </w:tabs>
        <w:spacing w:after="0"/>
        <w:ind w:left="5103"/>
        <w:jc w:val="center"/>
        <w:rPr>
          <w:rFonts w:ascii="Times New Roman" w:hAnsi="Times New Roman" w:cs="Times New Roman"/>
          <w:sz w:val="24"/>
          <w:szCs w:val="24"/>
        </w:rPr>
      </w:pPr>
      <w:r w:rsidRPr="00A7444E">
        <w:rPr>
          <w:rFonts w:ascii="Times New Roman" w:hAnsi="Times New Roman" w:cs="Times New Roman"/>
          <w:sz w:val="24"/>
          <w:szCs w:val="24"/>
        </w:rPr>
        <w:t>Magyar Államkincstár</w:t>
      </w:r>
    </w:p>
    <w:p w:rsidR="00A7444E" w:rsidRDefault="00A7444E" w:rsidP="00D81EB7">
      <w:pPr>
        <w:spacing w:after="0" w:line="240" w:lineRule="auto"/>
        <w:jc w:val="both"/>
      </w:pPr>
    </w:p>
    <w:p w:rsidR="000062AA" w:rsidRPr="00FD7A80" w:rsidRDefault="000062AA" w:rsidP="000062AA">
      <w:pPr>
        <w:jc w:val="both"/>
        <w:rPr>
          <w:rFonts w:ascii="Times New Roman" w:hAnsi="Times New Roman"/>
          <w:b/>
          <w:sz w:val="24"/>
          <w:szCs w:val="24"/>
        </w:rPr>
      </w:pPr>
    </w:p>
    <w:p w:rsidR="000062AA" w:rsidRDefault="000062AA" w:rsidP="000062AA">
      <w:pPr>
        <w:spacing w:after="0"/>
        <w:jc w:val="center"/>
        <w:rPr>
          <w:rFonts w:ascii="Times New Roman" w:hAnsi="Times New Roman"/>
          <w:b/>
          <w:sz w:val="24"/>
          <w:szCs w:val="24"/>
        </w:rPr>
      </w:pPr>
      <w:r>
        <w:rPr>
          <w:rFonts w:ascii="Times New Roman" w:hAnsi="Times New Roman"/>
          <w:b/>
          <w:sz w:val="24"/>
          <w:szCs w:val="24"/>
        </w:rPr>
        <w:t>Határozati javaslat</w:t>
      </w:r>
    </w:p>
    <w:p w:rsidR="000062AA" w:rsidRPr="00FD7A80" w:rsidRDefault="000062AA" w:rsidP="000062AA">
      <w:pPr>
        <w:spacing w:after="0"/>
        <w:jc w:val="center"/>
        <w:rPr>
          <w:rFonts w:ascii="Times New Roman" w:hAnsi="Times New Roman"/>
          <w:b/>
          <w:sz w:val="24"/>
          <w:szCs w:val="24"/>
        </w:rPr>
      </w:pPr>
      <w:r w:rsidRPr="00FD7A80">
        <w:rPr>
          <w:rFonts w:ascii="Times New Roman" w:hAnsi="Times New Roman"/>
          <w:b/>
          <w:sz w:val="24"/>
          <w:szCs w:val="24"/>
        </w:rPr>
        <w:t>Telki község Önkormányzat</w:t>
      </w:r>
    </w:p>
    <w:p w:rsidR="000062AA" w:rsidRPr="00FD7A80" w:rsidRDefault="000062AA" w:rsidP="000062AA">
      <w:pPr>
        <w:spacing w:after="0"/>
        <w:jc w:val="center"/>
        <w:rPr>
          <w:rFonts w:ascii="Times New Roman" w:hAnsi="Times New Roman"/>
          <w:b/>
          <w:sz w:val="24"/>
          <w:szCs w:val="24"/>
        </w:rPr>
      </w:pPr>
      <w:r w:rsidRPr="00FD7A80">
        <w:rPr>
          <w:rFonts w:ascii="Times New Roman" w:hAnsi="Times New Roman"/>
          <w:b/>
          <w:sz w:val="24"/>
          <w:szCs w:val="24"/>
        </w:rPr>
        <w:t>Képviselő-testülete</w:t>
      </w:r>
    </w:p>
    <w:p w:rsidR="000062AA" w:rsidRPr="00FD7A80" w:rsidRDefault="000062AA" w:rsidP="000062AA">
      <w:pPr>
        <w:spacing w:after="0"/>
        <w:jc w:val="center"/>
        <w:rPr>
          <w:rFonts w:ascii="Times New Roman" w:hAnsi="Times New Roman"/>
          <w:b/>
          <w:sz w:val="24"/>
          <w:szCs w:val="24"/>
        </w:rPr>
      </w:pPr>
      <w:r w:rsidRPr="00FD7A80">
        <w:rPr>
          <w:rFonts w:ascii="Times New Roman" w:hAnsi="Times New Roman"/>
          <w:b/>
          <w:sz w:val="24"/>
          <w:szCs w:val="24"/>
        </w:rPr>
        <w:t>/2019. (III</w:t>
      </w:r>
      <w:proofErr w:type="gramStart"/>
      <w:r w:rsidRPr="00FD7A80">
        <w:rPr>
          <w:rFonts w:ascii="Times New Roman" w:hAnsi="Times New Roman"/>
          <w:b/>
          <w:sz w:val="24"/>
          <w:szCs w:val="24"/>
        </w:rPr>
        <w:t>…….</w:t>
      </w:r>
      <w:proofErr w:type="gramEnd"/>
      <w:r w:rsidRPr="00FD7A80">
        <w:rPr>
          <w:rFonts w:ascii="Times New Roman" w:hAnsi="Times New Roman"/>
          <w:b/>
          <w:sz w:val="24"/>
          <w:szCs w:val="24"/>
        </w:rPr>
        <w:t xml:space="preserve">) </w:t>
      </w:r>
      <w:proofErr w:type="spellStart"/>
      <w:r w:rsidRPr="00FD7A80">
        <w:rPr>
          <w:rFonts w:ascii="Times New Roman" w:hAnsi="Times New Roman"/>
          <w:b/>
          <w:sz w:val="24"/>
          <w:szCs w:val="24"/>
        </w:rPr>
        <w:t>Öh</w:t>
      </w:r>
      <w:proofErr w:type="spellEnd"/>
      <w:r w:rsidRPr="00FD7A80">
        <w:rPr>
          <w:rFonts w:ascii="Times New Roman" w:hAnsi="Times New Roman"/>
          <w:b/>
          <w:sz w:val="24"/>
          <w:szCs w:val="24"/>
        </w:rPr>
        <w:t>. számú</w:t>
      </w:r>
    </w:p>
    <w:p w:rsidR="000062AA" w:rsidRPr="00FD7A80" w:rsidRDefault="000062AA" w:rsidP="000062AA">
      <w:pPr>
        <w:spacing w:after="0"/>
        <w:jc w:val="center"/>
        <w:rPr>
          <w:rFonts w:ascii="Times New Roman" w:hAnsi="Times New Roman"/>
          <w:b/>
          <w:sz w:val="24"/>
          <w:szCs w:val="24"/>
        </w:rPr>
      </w:pPr>
      <w:r w:rsidRPr="00FD7A80">
        <w:rPr>
          <w:rFonts w:ascii="Times New Roman" w:hAnsi="Times New Roman"/>
          <w:b/>
          <w:sz w:val="24"/>
          <w:szCs w:val="24"/>
        </w:rPr>
        <w:t>Határozata</w:t>
      </w:r>
    </w:p>
    <w:p w:rsidR="000062AA" w:rsidRPr="00FD7A80" w:rsidRDefault="000062AA" w:rsidP="000062AA">
      <w:pPr>
        <w:spacing w:after="0"/>
        <w:jc w:val="center"/>
        <w:rPr>
          <w:rFonts w:ascii="Times New Roman" w:hAnsi="Times New Roman"/>
          <w:b/>
          <w:sz w:val="24"/>
          <w:szCs w:val="24"/>
        </w:rPr>
      </w:pPr>
    </w:p>
    <w:p w:rsidR="000062AA" w:rsidRDefault="000062AA" w:rsidP="000062AA">
      <w:pPr>
        <w:pStyle w:val="NormlWeb"/>
        <w:spacing w:before="0" w:beforeAutospacing="0" w:after="20" w:afterAutospacing="0"/>
        <w:ind w:firstLine="180"/>
        <w:jc w:val="center"/>
        <w:rPr>
          <w:rStyle w:val="Kiemels2"/>
          <w:rFonts w:ascii="Times" w:hAnsi="Times" w:cs="Times"/>
          <w:color w:val="000000"/>
        </w:rPr>
      </w:pPr>
      <w:r>
        <w:rPr>
          <w:rStyle w:val="Kiemels2"/>
          <w:rFonts w:ascii="Times" w:hAnsi="Times" w:cs="Times"/>
          <w:color w:val="000000"/>
        </w:rPr>
        <w:t xml:space="preserve">Közösségi ház és könyvtár intézményvezetői megbízásra </w:t>
      </w:r>
    </w:p>
    <w:p w:rsidR="000062AA" w:rsidRDefault="000062AA" w:rsidP="000062AA">
      <w:pPr>
        <w:pStyle w:val="NormlWeb"/>
        <w:spacing w:before="0" w:beforeAutospacing="0" w:after="20" w:afterAutospacing="0"/>
        <w:ind w:firstLine="180"/>
        <w:jc w:val="center"/>
        <w:rPr>
          <w:rStyle w:val="Kiemels2"/>
          <w:rFonts w:ascii="Times" w:hAnsi="Times" w:cs="Times"/>
          <w:color w:val="000000"/>
        </w:rPr>
      </w:pPr>
      <w:r>
        <w:rPr>
          <w:rStyle w:val="Kiemels2"/>
          <w:rFonts w:ascii="Times" w:hAnsi="Times" w:cs="Times"/>
          <w:color w:val="000000"/>
        </w:rPr>
        <w:t>vonatkozó pályázat kiírásáról</w:t>
      </w:r>
    </w:p>
    <w:p w:rsidR="000062AA" w:rsidRPr="00FD7A80" w:rsidRDefault="000062AA" w:rsidP="000062AA">
      <w:pPr>
        <w:tabs>
          <w:tab w:val="center" w:pos="1800"/>
          <w:tab w:val="center" w:pos="7560"/>
        </w:tabs>
        <w:spacing w:after="0"/>
        <w:jc w:val="both"/>
        <w:rPr>
          <w:b/>
          <w:sz w:val="24"/>
          <w:szCs w:val="24"/>
        </w:rPr>
      </w:pPr>
    </w:p>
    <w:p w:rsidR="000062AA" w:rsidRPr="000062AA" w:rsidRDefault="000062AA" w:rsidP="000062AA">
      <w:pPr>
        <w:pStyle w:val="NormlWeb"/>
        <w:spacing w:before="0" w:beforeAutospacing="0" w:after="20" w:afterAutospacing="0"/>
        <w:jc w:val="both"/>
        <w:rPr>
          <w:rStyle w:val="Kiemels2"/>
          <w:rFonts w:ascii="Times" w:hAnsi="Times" w:cs="Times"/>
          <w:color w:val="000000"/>
        </w:rPr>
      </w:pPr>
      <w:r w:rsidRPr="000062AA">
        <w:t xml:space="preserve">1. Telki község képviselő-testülete úgy határozott, hogy az 1. számú melléklet szerinti tartalommal pályázatot ír ki a </w:t>
      </w:r>
      <w:r w:rsidRPr="000062AA">
        <w:rPr>
          <w:rStyle w:val="Kiemels2"/>
          <w:rFonts w:ascii="Times" w:hAnsi="Times" w:cs="Times"/>
          <w:b w:val="0"/>
          <w:color w:val="000000"/>
        </w:rPr>
        <w:t xml:space="preserve">Közösségi ház és könyvtár intézményvezetői </w:t>
      </w:r>
      <w:r>
        <w:rPr>
          <w:rStyle w:val="Kiemels2"/>
          <w:rFonts w:ascii="Times" w:hAnsi="Times" w:cs="Times"/>
          <w:b w:val="0"/>
          <w:color w:val="000000"/>
        </w:rPr>
        <w:t>álláshely</w:t>
      </w:r>
    </w:p>
    <w:p w:rsidR="000062AA" w:rsidRPr="000062AA" w:rsidRDefault="000062AA" w:rsidP="000062AA">
      <w:pPr>
        <w:tabs>
          <w:tab w:val="center" w:pos="1800"/>
          <w:tab w:val="center" w:pos="7560"/>
        </w:tabs>
        <w:spacing w:after="120"/>
        <w:jc w:val="both"/>
        <w:rPr>
          <w:rFonts w:ascii="Times New Roman" w:hAnsi="Times New Roman"/>
          <w:sz w:val="24"/>
          <w:szCs w:val="24"/>
        </w:rPr>
      </w:pPr>
      <w:r w:rsidRPr="000062AA">
        <w:rPr>
          <w:rFonts w:ascii="Times New Roman" w:hAnsi="Times New Roman"/>
          <w:sz w:val="24"/>
          <w:szCs w:val="24"/>
        </w:rPr>
        <w:t>betöltésére.</w:t>
      </w:r>
    </w:p>
    <w:p w:rsidR="000062AA" w:rsidRPr="00FD7A80" w:rsidRDefault="000062AA" w:rsidP="000062AA">
      <w:pPr>
        <w:jc w:val="both"/>
        <w:rPr>
          <w:rFonts w:ascii="Times New Roman" w:hAnsi="Times New Roman"/>
          <w:sz w:val="24"/>
          <w:szCs w:val="24"/>
        </w:rPr>
      </w:pPr>
      <w:r w:rsidRPr="00FD7A80">
        <w:rPr>
          <w:rFonts w:ascii="Times New Roman" w:hAnsi="Times New Roman"/>
          <w:sz w:val="24"/>
          <w:szCs w:val="24"/>
        </w:rPr>
        <w:t>2. Felkéri a jegyzőt, hogy ellássa a pályázati eljárás lebonyolításával összefüggő előkészítő feladatokat.</w:t>
      </w:r>
    </w:p>
    <w:p w:rsidR="000062AA" w:rsidRPr="00FD7A80" w:rsidRDefault="000062AA" w:rsidP="000062AA">
      <w:pPr>
        <w:spacing w:after="0"/>
        <w:jc w:val="both"/>
        <w:rPr>
          <w:rFonts w:ascii="Times New Roman" w:hAnsi="Times New Roman"/>
          <w:sz w:val="24"/>
          <w:szCs w:val="24"/>
        </w:rPr>
      </w:pPr>
      <w:r w:rsidRPr="00FD7A80">
        <w:rPr>
          <w:rFonts w:ascii="Times New Roman" w:hAnsi="Times New Roman"/>
          <w:sz w:val="24"/>
          <w:szCs w:val="24"/>
        </w:rPr>
        <w:t>Határidő: azonnal</w:t>
      </w:r>
    </w:p>
    <w:p w:rsidR="000062AA" w:rsidRPr="00FD7A80" w:rsidRDefault="000062AA" w:rsidP="000062AA">
      <w:pPr>
        <w:spacing w:after="0"/>
        <w:jc w:val="both"/>
        <w:rPr>
          <w:rFonts w:ascii="Times New Roman" w:hAnsi="Times New Roman"/>
          <w:sz w:val="24"/>
          <w:szCs w:val="24"/>
        </w:rPr>
      </w:pPr>
      <w:r w:rsidRPr="00FD7A80">
        <w:rPr>
          <w:rFonts w:ascii="Times New Roman" w:hAnsi="Times New Roman"/>
          <w:sz w:val="24"/>
          <w:szCs w:val="24"/>
        </w:rPr>
        <w:t>Felelős: jegyző</w:t>
      </w:r>
    </w:p>
    <w:p w:rsidR="000062AA" w:rsidRDefault="000062AA" w:rsidP="000062AA">
      <w:pPr>
        <w:pStyle w:val="NormlWeb"/>
        <w:spacing w:before="0" w:beforeAutospacing="0" w:after="20" w:afterAutospacing="0"/>
        <w:ind w:firstLine="180"/>
        <w:jc w:val="center"/>
        <w:rPr>
          <w:rStyle w:val="Kiemels2"/>
          <w:rFonts w:ascii="Times" w:hAnsi="Times" w:cs="Times"/>
          <w:color w:val="000000"/>
        </w:rPr>
      </w:pPr>
    </w:p>
    <w:p w:rsidR="000062AA" w:rsidRDefault="000062AA" w:rsidP="00D81EB7">
      <w:pPr>
        <w:spacing w:after="0" w:line="240" w:lineRule="auto"/>
        <w:ind w:left="4956" w:firstLine="708"/>
        <w:jc w:val="center"/>
        <w:rPr>
          <w:rFonts w:ascii="Times New Roman" w:hAnsi="Times New Roman"/>
          <w:sz w:val="24"/>
          <w:szCs w:val="24"/>
        </w:rPr>
      </w:pPr>
    </w:p>
    <w:p w:rsidR="00E14937" w:rsidRPr="00E14937" w:rsidRDefault="00E14937" w:rsidP="00E14937">
      <w:pPr>
        <w:spacing w:after="0" w:line="240" w:lineRule="auto"/>
        <w:jc w:val="center"/>
        <w:rPr>
          <w:rFonts w:ascii="Arial" w:eastAsia="Times New Roman" w:hAnsi="Arial" w:cs="Arial"/>
          <w:color w:val="333333"/>
          <w:lang w:eastAsia="hu-HU"/>
        </w:rPr>
      </w:pPr>
      <w:r w:rsidRPr="00E14937">
        <w:rPr>
          <w:rFonts w:ascii="Arial" w:eastAsia="Times New Roman" w:hAnsi="Arial" w:cs="Arial"/>
          <w:b/>
          <w:bCs/>
          <w:color w:val="333333"/>
          <w:lang w:eastAsia="hu-HU"/>
        </w:rPr>
        <w:t>Telki Község Önkormányzata</w:t>
      </w:r>
    </w:p>
    <w:p w:rsidR="00E14937" w:rsidRPr="00E14937" w:rsidRDefault="00E14937" w:rsidP="00E14937">
      <w:pPr>
        <w:spacing w:after="0" w:line="240" w:lineRule="auto"/>
        <w:jc w:val="center"/>
        <w:rPr>
          <w:rFonts w:ascii="Arial" w:eastAsia="Times New Roman" w:hAnsi="Arial" w:cs="Arial"/>
          <w:color w:val="333333"/>
          <w:lang w:eastAsia="hu-HU"/>
        </w:rPr>
      </w:pPr>
      <w:r w:rsidRPr="00E14937">
        <w:rPr>
          <w:rFonts w:ascii="Arial" w:eastAsia="Times New Roman" w:hAnsi="Arial" w:cs="Arial"/>
          <w:b/>
          <w:bCs/>
          <w:color w:val="333333"/>
          <w:lang w:eastAsia="hu-HU"/>
        </w:rPr>
        <w:t>                       </w:t>
      </w:r>
    </w:p>
    <w:p w:rsidR="00E14937" w:rsidRPr="00E14937" w:rsidRDefault="00E14937" w:rsidP="00E14937">
      <w:pPr>
        <w:spacing w:after="0" w:line="240" w:lineRule="auto"/>
        <w:jc w:val="center"/>
        <w:rPr>
          <w:rFonts w:ascii="Arial" w:eastAsia="Times New Roman" w:hAnsi="Arial" w:cs="Arial"/>
          <w:color w:val="333333"/>
          <w:lang w:eastAsia="hu-HU"/>
        </w:rPr>
      </w:pPr>
      <w:r w:rsidRPr="00E14937">
        <w:rPr>
          <w:rFonts w:ascii="Arial" w:eastAsia="Times New Roman" w:hAnsi="Arial" w:cs="Arial"/>
          <w:color w:val="333333"/>
          <w:lang w:eastAsia="hu-HU"/>
        </w:rPr>
        <w:t>a Közalkalmazottak jogállásáról szóló 1992. évi XXXIII. törvény 20/A. § alapján</w:t>
      </w:r>
    </w:p>
    <w:p w:rsidR="00E14937" w:rsidRPr="00E14937" w:rsidRDefault="00E14937" w:rsidP="00E14937">
      <w:pPr>
        <w:spacing w:after="0" w:line="240" w:lineRule="auto"/>
        <w:jc w:val="center"/>
        <w:rPr>
          <w:rFonts w:ascii="Arial" w:eastAsia="Times New Roman" w:hAnsi="Arial" w:cs="Arial"/>
          <w:color w:val="333333"/>
          <w:lang w:eastAsia="hu-HU"/>
        </w:rPr>
      </w:pPr>
      <w:r w:rsidRPr="00E14937">
        <w:rPr>
          <w:rFonts w:ascii="Arial" w:eastAsia="Times New Roman" w:hAnsi="Arial" w:cs="Arial"/>
          <w:color w:val="333333"/>
          <w:lang w:eastAsia="hu-HU"/>
        </w:rPr>
        <w:t>pályázatot hirdet</w:t>
      </w:r>
    </w:p>
    <w:p w:rsidR="00E14937" w:rsidRPr="00E14937" w:rsidRDefault="00E14937" w:rsidP="00E14937">
      <w:pPr>
        <w:spacing w:after="0" w:line="240" w:lineRule="auto"/>
        <w:jc w:val="center"/>
        <w:rPr>
          <w:rFonts w:ascii="Arial" w:eastAsia="Times New Roman" w:hAnsi="Arial" w:cs="Arial"/>
          <w:color w:val="333333"/>
          <w:lang w:eastAsia="hu-HU"/>
        </w:rPr>
      </w:pPr>
      <w:r w:rsidRPr="00E14937">
        <w:rPr>
          <w:rFonts w:ascii="Arial" w:eastAsia="Times New Roman" w:hAnsi="Arial" w:cs="Arial"/>
          <w:b/>
          <w:bCs/>
          <w:color w:val="333333"/>
          <w:lang w:eastAsia="hu-HU"/>
        </w:rPr>
        <w:t>Telki Község Önkormányzata </w:t>
      </w:r>
      <w:r w:rsidRPr="00E14937">
        <w:rPr>
          <w:rFonts w:ascii="Arial" w:eastAsia="Times New Roman" w:hAnsi="Arial" w:cs="Arial"/>
          <w:b/>
          <w:bCs/>
          <w:color w:val="333333"/>
          <w:lang w:eastAsia="hu-HU"/>
        </w:rPr>
        <w:br/>
        <w:t>Közösségi ház és könyvtár</w:t>
      </w:r>
      <w:r w:rsidRPr="00E14937">
        <w:rPr>
          <w:rFonts w:ascii="Arial" w:eastAsia="Times New Roman" w:hAnsi="Arial" w:cs="Arial"/>
          <w:b/>
          <w:bCs/>
          <w:color w:val="333333"/>
          <w:lang w:eastAsia="hu-HU"/>
        </w:rPr>
        <w:br/>
      </w:r>
      <w:r w:rsidRPr="00E14937">
        <w:rPr>
          <w:rFonts w:ascii="Arial" w:eastAsia="Times New Roman" w:hAnsi="Arial" w:cs="Arial"/>
          <w:b/>
          <w:bCs/>
          <w:color w:val="333333"/>
          <w:lang w:eastAsia="hu-HU"/>
        </w:rPr>
        <w:br/>
        <w:t>Intézményvezető</w:t>
      </w:r>
    </w:p>
    <w:p w:rsidR="00E14937" w:rsidRPr="00E14937" w:rsidRDefault="00E14937" w:rsidP="00E14937">
      <w:pPr>
        <w:spacing w:after="0" w:line="240" w:lineRule="auto"/>
        <w:jc w:val="center"/>
        <w:rPr>
          <w:rFonts w:ascii="Arial" w:eastAsia="Times New Roman" w:hAnsi="Arial" w:cs="Arial"/>
          <w:color w:val="333333"/>
          <w:lang w:eastAsia="hu-HU"/>
        </w:rPr>
      </w:pPr>
      <w:r w:rsidRPr="00E14937">
        <w:rPr>
          <w:rFonts w:ascii="Arial" w:eastAsia="Times New Roman" w:hAnsi="Arial" w:cs="Arial"/>
          <w:color w:val="333333"/>
          <w:lang w:eastAsia="hu-HU"/>
        </w:rPr>
        <w:t>munkakör betöltésére.</w:t>
      </w:r>
    </w:p>
    <w:p w:rsidR="00E14937" w:rsidRDefault="00E14937" w:rsidP="00E14937">
      <w:pPr>
        <w:spacing w:after="0" w:line="240" w:lineRule="auto"/>
        <w:jc w:val="both"/>
        <w:rPr>
          <w:rFonts w:ascii="Arial" w:eastAsia="Times New Roman" w:hAnsi="Arial" w:cs="Arial"/>
          <w:b/>
          <w:bCs/>
          <w:color w:val="333333"/>
          <w:lang w:eastAsia="hu-HU"/>
        </w:rPr>
      </w:pP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közalkalmazotti jogviszony időtartama:</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határozatlan idejű közalkalmazotti jogviszony</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                       </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Foglalkoztatás jellege:</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Teljes munkaidő</w:t>
      </w:r>
    </w:p>
    <w:p w:rsidR="00E14937" w:rsidRPr="00E14937" w:rsidRDefault="00E14937" w:rsidP="00E14937">
      <w:pPr>
        <w:spacing w:after="0" w:line="240" w:lineRule="auto"/>
        <w:rPr>
          <w:rFonts w:ascii="Arial" w:eastAsia="Times New Roman" w:hAnsi="Arial" w:cs="Arial"/>
          <w:color w:val="333333"/>
          <w:lang w:eastAsia="hu-HU"/>
        </w:rPr>
      </w:pPr>
      <w:r w:rsidRPr="00E14937">
        <w:rPr>
          <w:rFonts w:ascii="Arial" w:eastAsia="Times New Roman" w:hAnsi="Arial" w:cs="Arial"/>
          <w:b/>
          <w:bCs/>
          <w:color w:val="333333"/>
          <w:lang w:eastAsia="hu-HU"/>
        </w:rPr>
        <w:lastRenderedPageBreak/>
        <w:t>A vezetői megbízás időtartama:</w:t>
      </w:r>
      <w:r w:rsidRPr="00E14937">
        <w:rPr>
          <w:rFonts w:ascii="Arial" w:eastAsia="Times New Roman" w:hAnsi="Arial" w:cs="Arial"/>
          <w:color w:val="333333"/>
          <w:lang w:eastAsia="hu-HU"/>
        </w:rPr>
        <w:br/>
      </w:r>
      <w:r w:rsidRPr="00E14937">
        <w:rPr>
          <w:rFonts w:ascii="Arial" w:eastAsia="Times New Roman" w:hAnsi="Arial" w:cs="Arial"/>
          <w:color w:val="333333"/>
          <w:lang w:eastAsia="hu-HU"/>
        </w:rPr>
        <w:br/>
        <w:t>A vezetői megbízás határozott időre, 5 évre szól.</w:t>
      </w:r>
    </w:p>
    <w:p w:rsidR="00E14937" w:rsidRPr="00E14937" w:rsidRDefault="00E14937" w:rsidP="00E14937">
      <w:pPr>
        <w:spacing w:before="284"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munkavégzés helye:</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Pest megye, 2089 Telki, Petőfi utca 2-4.</w:t>
      </w:r>
    </w:p>
    <w:p w:rsidR="00E14937" w:rsidRDefault="00E14937" w:rsidP="00E14937">
      <w:pPr>
        <w:spacing w:after="0" w:line="240" w:lineRule="auto"/>
        <w:jc w:val="both"/>
        <w:rPr>
          <w:rFonts w:ascii="Arial" w:eastAsia="Times New Roman" w:hAnsi="Arial" w:cs="Arial"/>
          <w:b/>
          <w:bCs/>
          <w:color w:val="333333"/>
          <w:lang w:eastAsia="hu-HU"/>
        </w:rPr>
      </w:pP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munkakörbe tartozó, illetve a vezetői megbízással járó lényeges feladatok:</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Az önállóan működő, a helyi önkormányzat által fenntartott többfunkciós közművelődési intézmény vezetése, közművelődési, könyvtári, közösségi feladatok ellátása, szervezése, a településem élők társas kapcsolataihoz, művelődéshez, szórakoztatáshoz megfelelő programok, rendezvények szervezése, a kulturális értékek közvetítése, a társadalmi, civil szervezetek számára közösségi tér biztosítása, pályázatok figyelése</w:t>
      </w:r>
    </w:p>
    <w:p w:rsidR="00E14937" w:rsidRDefault="00E14937" w:rsidP="00E14937">
      <w:pPr>
        <w:spacing w:after="0" w:line="240" w:lineRule="auto"/>
        <w:jc w:val="both"/>
        <w:rPr>
          <w:rFonts w:ascii="Arial" w:eastAsia="Times New Roman" w:hAnsi="Arial" w:cs="Arial"/>
          <w:b/>
          <w:bCs/>
          <w:color w:val="333333"/>
          <w:lang w:eastAsia="hu-HU"/>
        </w:rPr>
      </w:pP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Illetmény és juttatások:</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Az illetmény megállapítására és a juttatásokra a Közalkalmazottak jogállásáról szóló 1992. évi XXXIII. törvény </w:t>
      </w:r>
      <w:proofErr w:type="gramStart"/>
      <w:r w:rsidRPr="00E14937">
        <w:rPr>
          <w:rFonts w:ascii="Arial" w:eastAsia="Times New Roman" w:hAnsi="Arial" w:cs="Arial"/>
          <w:color w:val="333333"/>
          <w:lang w:eastAsia="hu-HU"/>
        </w:rPr>
        <w:t>rendelkezései ,</w:t>
      </w:r>
      <w:proofErr w:type="gramEnd"/>
      <w:r w:rsidRPr="00E14937">
        <w:rPr>
          <w:rFonts w:ascii="Arial" w:eastAsia="Times New Roman" w:hAnsi="Arial" w:cs="Arial"/>
          <w:color w:val="333333"/>
          <w:lang w:eastAsia="hu-HU"/>
        </w:rPr>
        <w:t xml:space="preserve"> valamint a(z) a közalkalmazottak jogállásáról szóló 1992. XXXIII. törvény végrehajtásáról a művészeti, a közművelődési és a közgyűjteményi területen foglalkoztatott közalkalmazottak jogviszonyával összefüggő egyes kérdések rendezésére kiadott 150/1992. (XI.20.) Kormányrendelet rendelkezései az irányadók.</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                       </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Pályázati feltételek:</w:t>
      </w:r>
    </w:p>
    <w:p w:rsidR="00E14937" w:rsidRPr="00E14937" w:rsidRDefault="00E14937" w:rsidP="00E14937">
      <w:pPr>
        <w:spacing w:after="0" w:line="240" w:lineRule="auto"/>
        <w:rPr>
          <w:rFonts w:ascii="Arial" w:eastAsia="Times New Roman" w:hAnsi="Arial" w:cs="Arial"/>
          <w:color w:val="333333"/>
          <w:lang w:eastAsia="hu-HU"/>
        </w:rPr>
      </w:pPr>
      <w:r w:rsidRPr="00E14937">
        <w:rPr>
          <w:rFonts w:ascii="Arial" w:eastAsia="Times New Roman" w:hAnsi="Arial" w:cs="Arial"/>
          <w:color w:val="333333"/>
          <w:lang w:eastAsia="hu-HU"/>
        </w:rPr>
        <w:t>Felsőfokú képesítés, és közművelődési szakképzettséggel, vagy nem szakirányú felsőfokú végzettséggel és felsőfokú szakirányú szakképesítéssel,</w:t>
      </w:r>
    </w:p>
    <w:p w:rsidR="00E14937" w:rsidRPr="00E14937" w:rsidRDefault="00E14937" w:rsidP="00E14937">
      <w:pPr>
        <w:spacing w:after="0" w:line="240" w:lineRule="auto"/>
        <w:rPr>
          <w:rFonts w:ascii="Arial" w:eastAsia="Times New Roman" w:hAnsi="Arial" w:cs="Arial"/>
          <w:color w:val="333333"/>
          <w:lang w:eastAsia="hu-HU"/>
        </w:rPr>
      </w:pPr>
      <w:r w:rsidRPr="00E14937">
        <w:rPr>
          <w:rFonts w:ascii="Times New Roman" w:eastAsia="Times New Roman" w:hAnsi="Times New Roman" w:cs="Times New Roman"/>
          <w:color w:val="333333"/>
          <w:lang w:eastAsia="hu-HU"/>
        </w:rPr>
        <w:t> </w:t>
      </w:r>
      <w:r w:rsidRPr="00E14937">
        <w:rPr>
          <w:rFonts w:ascii="Arial" w:eastAsia="Times New Roman" w:hAnsi="Arial" w:cs="Arial"/>
          <w:color w:val="333333"/>
          <w:lang w:eastAsia="hu-HU"/>
        </w:rPr>
        <w:t>az előírt szakképzettségnek megfelelő munkakörben - Legalább 5 év feletti szakmai tapasztalat,</w:t>
      </w:r>
    </w:p>
    <w:p w:rsidR="00E14937" w:rsidRPr="00E14937" w:rsidRDefault="00E14937" w:rsidP="00E14937">
      <w:pPr>
        <w:spacing w:after="0" w:line="240" w:lineRule="auto"/>
        <w:rPr>
          <w:rFonts w:ascii="Arial" w:eastAsia="Times New Roman" w:hAnsi="Arial" w:cs="Arial"/>
          <w:color w:val="333333"/>
          <w:lang w:eastAsia="hu-HU"/>
        </w:rPr>
      </w:pPr>
      <w:r w:rsidRPr="00E14937">
        <w:rPr>
          <w:rFonts w:ascii="Arial" w:eastAsia="Times New Roman" w:hAnsi="Arial" w:cs="Arial"/>
          <w:color w:val="333333"/>
          <w:lang w:eastAsia="hu-HU"/>
        </w:rPr>
        <w:t>B kategóriás jogosítvány,</w:t>
      </w:r>
    </w:p>
    <w:p w:rsidR="00E14937" w:rsidRPr="00E14937" w:rsidRDefault="00E14937" w:rsidP="00E14937">
      <w:pPr>
        <w:spacing w:after="0" w:line="240" w:lineRule="auto"/>
        <w:rPr>
          <w:rFonts w:ascii="Arial" w:eastAsia="Times New Roman" w:hAnsi="Arial" w:cs="Arial"/>
          <w:color w:val="333333"/>
          <w:lang w:eastAsia="hu-HU"/>
        </w:rPr>
      </w:pPr>
      <w:r w:rsidRPr="00E14937">
        <w:rPr>
          <w:rFonts w:ascii="Arial" w:eastAsia="Times New Roman" w:hAnsi="Arial" w:cs="Arial"/>
          <w:color w:val="333333"/>
          <w:lang w:eastAsia="hu-HU"/>
        </w:rPr>
        <w:t>Vagyonnyilatkozat tételi eljárás lefolytatása,</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Magyar állampolgárság, </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Cselekvőképesség,</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Büntetlen előélet,</w:t>
      </w:r>
    </w:p>
    <w:p w:rsidR="00E14937" w:rsidRPr="00E14937" w:rsidRDefault="00E14937" w:rsidP="00E14937">
      <w:pPr>
        <w:spacing w:after="0" w:line="240" w:lineRule="auto"/>
        <w:jc w:val="both"/>
        <w:rPr>
          <w:rFonts w:ascii="Arial" w:eastAsia="Times New Roman" w:hAnsi="Arial" w:cs="Arial"/>
          <w:color w:val="333333"/>
          <w:lang w:eastAsia="hu-HU"/>
        </w:rPr>
      </w:pPr>
      <w:r>
        <w:rPr>
          <w:rFonts w:ascii="Arial" w:eastAsia="Times New Roman" w:hAnsi="Arial" w:cs="Arial"/>
          <w:color w:val="333333"/>
          <w:lang w:eastAsia="hu-HU"/>
        </w:rPr>
        <w:t>E</w:t>
      </w:r>
      <w:r w:rsidRPr="00E14937">
        <w:rPr>
          <w:rFonts w:ascii="Arial" w:eastAsia="Times New Roman" w:hAnsi="Arial" w:cs="Arial"/>
          <w:color w:val="333333"/>
          <w:lang w:eastAsia="hu-HU"/>
        </w:rPr>
        <w:t>gészségügyi alkalmasság</w:t>
      </w:r>
    </w:p>
    <w:p w:rsidR="00E14937" w:rsidRPr="00E14937" w:rsidRDefault="00E14937" w:rsidP="00E14937">
      <w:pPr>
        <w:spacing w:before="284"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pályázat elbírálásánál előnyt jelent:</w:t>
      </w:r>
    </w:p>
    <w:p w:rsidR="00E14937" w:rsidRPr="00E14937" w:rsidRDefault="00E14937" w:rsidP="00E14937">
      <w:pPr>
        <w:spacing w:after="0" w:line="240" w:lineRule="auto"/>
        <w:rPr>
          <w:rFonts w:ascii="Arial" w:eastAsia="Times New Roman" w:hAnsi="Arial" w:cs="Arial"/>
          <w:color w:val="333333"/>
          <w:lang w:eastAsia="hu-HU"/>
        </w:rPr>
      </w:pPr>
      <w:r w:rsidRPr="00E14937">
        <w:rPr>
          <w:rFonts w:ascii="Arial" w:eastAsia="Times New Roman" w:hAnsi="Arial" w:cs="Arial"/>
          <w:color w:val="333333"/>
          <w:lang w:eastAsia="hu-HU"/>
        </w:rPr>
        <w:t>Felsőfokú képesítés, könyvtáros szakképesítés,</w:t>
      </w:r>
    </w:p>
    <w:p w:rsidR="00E14937" w:rsidRDefault="00E14937" w:rsidP="00E14937">
      <w:pPr>
        <w:spacing w:after="0" w:line="240" w:lineRule="auto"/>
        <w:jc w:val="both"/>
        <w:rPr>
          <w:rFonts w:ascii="Arial" w:eastAsia="Times New Roman" w:hAnsi="Arial" w:cs="Arial"/>
          <w:color w:val="333333"/>
          <w:lang w:eastAsia="hu-HU"/>
        </w:rPr>
      </w:pPr>
      <w:r>
        <w:rPr>
          <w:rFonts w:ascii="Arial" w:eastAsia="Times New Roman" w:hAnsi="Arial" w:cs="Arial"/>
          <w:color w:val="333333"/>
          <w:lang w:eastAsia="hu-HU"/>
        </w:rPr>
        <w:t>K</w:t>
      </w:r>
      <w:r w:rsidRPr="00E14937">
        <w:rPr>
          <w:rFonts w:ascii="Arial" w:eastAsia="Times New Roman" w:hAnsi="Arial" w:cs="Arial"/>
          <w:color w:val="333333"/>
          <w:lang w:eastAsia="hu-HU"/>
        </w:rPr>
        <w:t>özművelődési, könyvtárosi, többfunkciós intézményvezetői, közművelődési</w:t>
      </w:r>
      <w:r>
        <w:rPr>
          <w:rFonts w:ascii="Arial" w:eastAsia="Times New Roman" w:hAnsi="Arial" w:cs="Arial"/>
          <w:color w:val="333333"/>
          <w:lang w:eastAsia="hu-HU"/>
        </w:rPr>
        <w:t xml:space="preserve"> </w:t>
      </w:r>
      <w:r w:rsidRPr="00E14937">
        <w:rPr>
          <w:rFonts w:ascii="Arial" w:eastAsia="Times New Roman" w:hAnsi="Arial" w:cs="Arial"/>
          <w:color w:val="333333"/>
          <w:lang w:eastAsia="hu-HU"/>
        </w:rPr>
        <w:t xml:space="preserve">szakember képesítés, </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szakmai tapasztalat, </w:t>
      </w:r>
    </w:p>
    <w:p w:rsidR="00E14937" w:rsidRPr="00E14937" w:rsidRDefault="00E14937" w:rsidP="00E14937">
      <w:pPr>
        <w:spacing w:after="0" w:line="240" w:lineRule="auto"/>
        <w:jc w:val="both"/>
        <w:rPr>
          <w:rFonts w:ascii="Arial" w:eastAsia="Times New Roman" w:hAnsi="Arial" w:cs="Arial"/>
          <w:color w:val="333333"/>
          <w:lang w:eastAsia="hu-HU"/>
        </w:rPr>
      </w:pPr>
      <w:r>
        <w:rPr>
          <w:rFonts w:ascii="Arial" w:eastAsia="Times New Roman" w:hAnsi="Arial" w:cs="Arial"/>
          <w:color w:val="333333"/>
          <w:lang w:eastAsia="hu-HU"/>
        </w:rPr>
        <w:t>1</w:t>
      </w:r>
      <w:r w:rsidRPr="00E14937">
        <w:rPr>
          <w:rFonts w:ascii="Arial" w:eastAsia="Times New Roman" w:hAnsi="Arial" w:cs="Arial"/>
          <w:color w:val="333333"/>
          <w:lang w:eastAsia="hu-HU"/>
        </w:rPr>
        <w:t xml:space="preserve">50/1992.(XII.20) kormányrendelet 6/G. § (2) </w:t>
      </w:r>
      <w:proofErr w:type="spellStart"/>
      <w:r w:rsidRPr="00E14937">
        <w:rPr>
          <w:rFonts w:ascii="Arial" w:eastAsia="Times New Roman" w:hAnsi="Arial" w:cs="Arial"/>
          <w:color w:val="333333"/>
          <w:lang w:eastAsia="hu-HU"/>
        </w:rPr>
        <w:t>bek</w:t>
      </w:r>
      <w:proofErr w:type="spellEnd"/>
      <w:r w:rsidRPr="00E14937">
        <w:rPr>
          <w:rFonts w:ascii="Arial" w:eastAsia="Times New Roman" w:hAnsi="Arial" w:cs="Arial"/>
          <w:color w:val="333333"/>
          <w:lang w:eastAsia="hu-HU"/>
        </w:rPr>
        <w:t xml:space="preserve">. foglalt integrált </w:t>
      </w:r>
      <w:r>
        <w:rPr>
          <w:rFonts w:ascii="Arial" w:eastAsia="Times New Roman" w:hAnsi="Arial" w:cs="Arial"/>
          <w:color w:val="333333"/>
          <w:lang w:eastAsia="hu-HU"/>
        </w:rPr>
        <w:t xml:space="preserve">kulturális </w:t>
      </w:r>
      <w:r w:rsidRPr="00E14937">
        <w:rPr>
          <w:rFonts w:ascii="Arial" w:eastAsia="Times New Roman" w:hAnsi="Arial" w:cs="Arial"/>
          <w:color w:val="333333"/>
          <w:lang w:eastAsia="hu-HU"/>
        </w:rPr>
        <w:t>intézmények</w:t>
      </w:r>
      <w:r>
        <w:rPr>
          <w:rFonts w:ascii="Arial" w:eastAsia="Times New Roman" w:hAnsi="Arial" w:cs="Arial"/>
          <w:color w:val="333333"/>
          <w:lang w:eastAsia="hu-HU"/>
        </w:rPr>
        <w:t xml:space="preserve"> </w:t>
      </w:r>
      <w:r w:rsidRPr="00E14937">
        <w:rPr>
          <w:rFonts w:ascii="Arial" w:eastAsia="Times New Roman" w:hAnsi="Arial" w:cs="Arial"/>
          <w:color w:val="333333"/>
          <w:lang w:eastAsia="hu-HU"/>
        </w:rPr>
        <w:t>vezetésére vonatkozó államháztartási és vezetési ismereteket nyújtó,</w:t>
      </w:r>
      <w:r>
        <w:rPr>
          <w:rFonts w:ascii="Arial" w:eastAsia="Times New Roman" w:hAnsi="Arial" w:cs="Arial"/>
          <w:color w:val="333333"/>
          <w:lang w:eastAsia="hu-HU"/>
        </w:rPr>
        <w:t xml:space="preserve"> </w:t>
      </w:r>
      <w:r w:rsidRPr="00E14937">
        <w:rPr>
          <w:rFonts w:ascii="Arial" w:eastAsia="Times New Roman" w:hAnsi="Arial" w:cs="Arial"/>
          <w:color w:val="333333"/>
          <w:lang w:eastAsia="hu-HU"/>
        </w:rPr>
        <w:t>legalább 60 órás képzés megléte.</w:t>
      </w:r>
    </w:p>
    <w:p w:rsidR="00E14937" w:rsidRDefault="00E14937" w:rsidP="00E14937">
      <w:pPr>
        <w:spacing w:after="0" w:line="240" w:lineRule="auto"/>
        <w:jc w:val="both"/>
        <w:rPr>
          <w:rFonts w:ascii="Arial" w:eastAsia="Times New Roman" w:hAnsi="Arial" w:cs="Arial"/>
          <w:b/>
          <w:bCs/>
          <w:color w:val="333333"/>
          <w:lang w:eastAsia="hu-HU"/>
        </w:rPr>
      </w:pP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Elvárt kompetenciák:</w:t>
      </w:r>
    </w:p>
    <w:p w:rsidR="00E14937" w:rsidRPr="00E14937" w:rsidRDefault="00E14937" w:rsidP="00277AAE">
      <w:pPr>
        <w:spacing w:after="0" w:line="240" w:lineRule="auto"/>
        <w:rPr>
          <w:rFonts w:ascii="Arial" w:eastAsia="Times New Roman" w:hAnsi="Arial" w:cs="Arial"/>
          <w:color w:val="333333"/>
          <w:lang w:eastAsia="hu-HU"/>
        </w:rPr>
      </w:pPr>
      <w:r w:rsidRPr="00E14937">
        <w:rPr>
          <w:rFonts w:ascii="Arial" w:eastAsia="Times New Roman" w:hAnsi="Arial" w:cs="Arial"/>
          <w:color w:val="333333"/>
          <w:lang w:eastAsia="hu-HU"/>
        </w:rPr>
        <w:t>kiemelkedő szakmai vagy szakirányú tudományos tevékenység végzése,</w:t>
      </w:r>
    </w:p>
    <w:p w:rsidR="00E14937" w:rsidRDefault="00E14937" w:rsidP="00E14937">
      <w:pPr>
        <w:spacing w:after="0" w:line="240" w:lineRule="auto"/>
        <w:jc w:val="both"/>
        <w:rPr>
          <w:rFonts w:ascii="Arial" w:eastAsia="Times New Roman" w:hAnsi="Arial" w:cs="Arial"/>
          <w:b/>
          <w:bCs/>
          <w:color w:val="333333"/>
          <w:lang w:eastAsia="hu-HU"/>
        </w:rPr>
      </w:pP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pályázat részeként benyújtandó iratok, igazolások:</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Részletes fényképes szakmai önéletrajz, </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iskolai végzettség, szakképzettséget igazoló iratok másolata, </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3 hónapnál nem régebbi erkölcsi bizonyítvány, </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szakmai tapasztalat igazolása, </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az intézmény vezetésére vonatkozó szakmai elképzeléseket tartalmazó program. </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Nyilatkozat arról, hogy a pályázati anyagban foglalt személyes adatokat a pályázati eljárással összefüggésben a résztvevők megismerhetik.</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Nyilatkozat arról, hogy a pályázó a pályázat elbírálását nyílt vagy zárt ülés keretében kéri tárgyalni.</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lastRenderedPageBreak/>
        <w:t>Nyilatkozat arról, hogy a magasabb vezetői megbízást követő 2 éven belül vállalja az integrált kulturális intézmények vezetésére vonatkozó államháztartási és vezetési ismereteket nyújtó, legalább 60 órás képzést elvégezi, és az azt igazoló okiratot bemutatja a munkáltatónak. Igazolás hiányában a vezetői megbízást vissza kell vonni. A végzettség megléte esetén az okiratot a pályázathoz csatolni szükséges.</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Nyilatkozat/hozzájárulás, hogy sikeres pályázat esetén vállalja az egyes vagyonnyilatkozat–tételi kötelezettségekről szóló 2007. évi CLII törvényben meghatározott vagyonnyilatkozat tételi eljárás lefolytatásá</w:t>
      </w:r>
      <w:r>
        <w:rPr>
          <w:rFonts w:ascii="Arial" w:eastAsia="Times New Roman" w:hAnsi="Arial" w:cs="Arial"/>
          <w:color w:val="333333"/>
          <w:lang w:eastAsia="hu-HU"/>
        </w:rPr>
        <w:t>ról</w:t>
      </w:r>
    </w:p>
    <w:p w:rsid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Mivel a közalkalmazotti jogviszony határozatlan időre szól, az intézménynél újonnan létesített jogviszony esetén – a Kjt. 21/A. § (1) bekezdése alapján - 3 hónap próbaidő kikötésére vonatkozó elfogadó nyilatkozat</w:t>
      </w:r>
    </w:p>
    <w:p w:rsidR="00BA432B" w:rsidRPr="00BA432B" w:rsidRDefault="00BA432B" w:rsidP="00E14937">
      <w:pPr>
        <w:spacing w:after="0" w:line="240" w:lineRule="auto"/>
        <w:jc w:val="both"/>
        <w:rPr>
          <w:rFonts w:ascii="Arial" w:eastAsia="Times New Roman" w:hAnsi="Arial" w:cs="Arial"/>
          <w:color w:val="000000" w:themeColor="text1"/>
          <w:lang w:eastAsia="hu-HU"/>
        </w:rPr>
      </w:pPr>
      <w:r w:rsidRPr="00BA432B">
        <w:rPr>
          <w:rFonts w:ascii="Arial" w:hAnsi="Arial" w:cs="Arial"/>
          <w:color w:val="000000" w:themeColor="text1"/>
        </w:rPr>
        <w:t>Szakirányú munkáinak bemutatása</w:t>
      </w:r>
    </w:p>
    <w:p w:rsidR="00E14937" w:rsidRDefault="00E14937" w:rsidP="00E14937">
      <w:pPr>
        <w:spacing w:after="0" w:line="240" w:lineRule="auto"/>
        <w:jc w:val="both"/>
        <w:rPr>
          <w:rFonts w:ascii="Arial" w:eastAsia="Times New Roman" w:hAnsi="Arial" w:cs="Arial"/>
          <w:b/>
          <w:bCs/>
          <w:color w:val="333333"/>
          <w:lang w:eastAsia="hu-HU"/>
        </w:rPr>
      </w:pP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 xml:space="preserve">A munkakör </w:t>
      </w:r>
      <w:proofErr w:type="spellStart"/>
      <w:r w:rsidRPr="00E14937">
        <w:rPr>
          <w:rFonts w:ascii="Arial" w:eastAsia="Times New Roman" w:hAnsi="Arial" w:cs="Arial"/>
          <w:b/>
          <w:bCs/>
          <w:color w:val="333333"/>
          <w:lang w:eastAsia="hu-HU"/>
        </w:rPr>
        <w:t>betölthetőségének</w:t>
      </w:r>
      <w:proofErr w:type="spellEnd"/>
      <w:r w:rsidRPr="00E14937">
        <w:rPr>
          <w:rFonts w:ascii="Arial" w:eastAsia="Times New Roman" w:hAnsi="Arial" w:cs="Arial"/>
          <w:b/>
          <w:bCs/>
          <w:color w:val="333333"/>
          <w:lang w:eastAsia="hu-HU"/>
        </w:rPr>
        <w:t xml:space="preserve"> időpontja:</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A munkakör a pályázatok elbírálását követően azonnal betölthető.</w:t>
      </w:r>
    </w:p>
    <w:p w:rsidR="00E14937" w:rsidRDefault="00E14937" w:rsidP="00E14937">
      <w:pPr>
        <w:spacing w:after="0" w:line="240" w:lineRule="auto"/>
        <w:jc w:val="both"/>
        <w:rPr>
          <w:rFonts w:ascii="Arial" w:eastAsia="Times New Roman" w:hAnsi="Arial" w:cs="Arial"/>
          <w:b/>
          <w:bCs/>
          <w:color w:val="333333"/>
          <w:lang w:eastAsia="hu-HU"/>
        </w:rPr>
      </w:pP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pályázat benyújtásának határideje:</w:t>
      </w:r>
      <w:r w:rsidRPr="00E14937">
        <w:rPr>
          <w:rFonts w:ascii="Arial" w:eastAsia="Times New Roman" w:hAnsi="Arial" w:cs="Arial"/>
          <w:color w:val="333333"/>
          <w:lang w:eastAsia="hu-HU"/>
        </w:rPr>
        <w:t xml:space="preserve"> 2019. </w:t>
      </w:r>
      <w:r>
        <w:rPr>
          <w:rFonts w:ascii="Arial" w:eastAsia="Times New Roman" w:hAnsi="Arial" w:cs="Arial"/>
          <w:color w:val="333333"/>
          <w:lang w:eastAsia="hu-HU"/>
        </w:rPr>
        <w:t>……..</w:t>
      </w:r>
      <w:r w:rsidRPr="00E14937">
        <w:rPr>
          <w:rFonts w:ascii="Arial" w:eastAsia="Times New Roman" w:hAnsi="Arial" w:cs="Arial"/>
          <w:color w:val="333333"/>
          <w:lang w:eastAsia="hu-HU"/>
        </w:rPr>
        <w:t>.</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A pályázati kiírással kapcsolatosan további információt dr. Lack Mónika nyújt, a 26920801 -os telefonszámon.</w:t>
      </w:r>
    </w:p>
    <w:p w:rsidR="00E14937" w:rsidRPr="00E14937" w:rsidRDefault="00E14937" w:rsidP="00E14937">
      <w:pPr>
        <w:spacing w:before="284"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pályázatok benyújtásának módja:</w:t>
      </w:r>
    </w:p>
    <w:p w:rsidR="00E14937" w:rsidRPr="00E14937" w:rsidRDefault="00E14937" w:rsidP="00E14937">
      <w:pPr>
        <w:spacing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Postai úton, a pályázatnak a Telki Község Önkormányzata címére történő megküldésével (2089 Telki, Petőfi utca </w:t>
      </w:r>
      <w:proofErr w:type="gramStart"/>
      <w:r w:rsidRPr="00E14937">
        <w:rPr>
          <w:rFonts w:ascii="Arial" w:eastAsia="Times New Roman" w:hAnsi="Arial" w:cs="Arial"/>
          <w:color w:val="333333"/>
          <w:lang w:eastAsia="hu-HU"/>
        </w:rPr>
        <w:t>1. )</w:t>
      </w:r>
      <w:proofErr w:type="gramEnd"/>
      <w:r w:rsidRPr="00E14937">
        <w:rPr>
          <w:rFonts w:ascii="Arial" w:eastAsia="Times New Roman" w:hAnsi="Arial" w:cs="Arial"/>
          <w:color w:val="333333"/>
          <w:lang w:eastAsia="hu-HU"/>
        </w:rPr>
        <w:t>. Kérjük a borítékon feltüntetni a pályázati adatbázisban szereplő azonosító számot: 1/</w:t>
      </w:r>
      <w:proofErr w:type="gramStart"/>
      <w:r w:rsidRPr="00E14937">
        <w:rPr>
          <w:rFonts w:ascii="Arial" w:eastAsia="Times New Roman" w:hAnsi="Arial" w:cs="Arial"/>
          <w:color w:val="333333"/>
          <w:lang w:eastAsia="hu-HU"/>
        </w:rPr>
        <w:t>2019 ,</w:t>
      </w:r>
      <w:proofErr w:type="gramEnd"/>
      <w:r w:rsidRPr="00E14937">
        <w:rPr>
          <w:rFonts w:ascii="Arial" w:eastAsia="Times New Roman" w:hAnsi="Arial" w:cs="Arial"/>
          <w:color w:val="333333"/>
          <w:lang w:eastAsia="hu-HU"/>
        </w:rPr>
        <w:t xml:space="preserve"> valamint a munkakör megnevezését: Közművelődési Intézményvezető.</w:t>
      </w:r>
    </w:p>
    <w:p w:rsidR="00E14937" w:rsidRPr="00E14937" w:rsidRDefault="00E14937" w:rsidP="00E14937">
      <w:pPr>
        <w:spacing w:after="0" w:line="240" w:lineRule="auto"/>
        <w:rPr>
          <w:rFonts w:ascii="Arial" w:eastAsia="Times New Roman" w:hAnsi="Arial" w:cs="Arial"/>
          <w:color w:val="333333"/>
          <w:lang w:eastAsia="hu-HU"/>
        </w:rPr>
      </w:pPr>
      <w:r w:rsidRPr="00E14937">
        <w:rPr>
          <w:rFonts w:ascii="Arial" w:eastAsia="Times New Roman" w:hAnsi="Arial" w:cs="Arial"/>
          <w:color w:val="333333"/>
          <w:lang w:eastAsia="hu-HU"/>
        </w:rPr>
        <w:t>Személyesen</w:t>
      </w:r>
      <w:proofErr w:type="gramStart"/>
      <w:r w:rsidRPr="00E14937">
        <w:rPr>
          <w:rFonts w:ascii="Arial" w:eastAsia="Times New Roman" w:hAnsi="Arial" w:cs="Arial"/>
          <w:color w:val="333333"/>
          <w:lang w:eastAsia="hu-HU"/>
        </w:rPr>
        <w:t>: ,</w:t>
      </w:r>
      <w:proofErr w:type="gramEnd"/>
      <w:r w:rsidRPr="00E14937">
        <w:rPr>
          <w:rFonts w:ascii="Arial" w:eastAsia="Times New Roman" w:hAnsi="Arial" w:cs="Arial"/>
          <w:color w:val="333333"/>
          <w:lang w:eastAsia="hu-HU"/>
        </w:rPr>
        <w:t xml:space="preserve"> Pest megye, 2089 Telki, Petőfi utca 1. .</w:t>
      </w:r>
    </w:p>
    <w:p w:rsidR="00E14937" w:rsidRPr="00E14937" w:rsidRDefault="00E14937" w:rsidP="00E14937">
      <w:pPr>
        <w:spacing w:before="284"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pályázat elbírálásának módja, rendje:</w:t>
      </w:r>
    </w:p>
    <w:p w:rsidR="00E14937" w:rsidRPr="00E14937" w:rsidRDefault="00E14937" w:rsidP="00E14937">
      <w:pPr>
        <w:spacing w:before="284" w:after="0" w:line="240" w:lineRule="auto"/>
        <w:jc w:val="both"/>
        <w:rPr>
          <w:rFonts w:ascii="Arial" w:eastAsia="Times New Roman" w:hAnsi="Arial" w:cs="Arial"/>
          <w:color w:val="333333"/>
          <w:lang w:eastAsia="hu-HU"/>
        </w:rPr>
      </w:pPr>
      <w:r w:rsidRPr="00E14937">
        <w:rPr>
          <w:rFonts w:ascii="Arial" w:eastAsia="Times New Roman" w:hAnsi="Arial" w:cs="Arial"/>
          <w:color w:val="333333"/>
          <w:lang w:eastAsia="hu-HU"/>
        </w:rPr>
        <w:t xml:space="preserve">A kiírt feltételeknek megfelelő pályázatokat szakmai bizottság véleményezi, majd ezt követően a Képviselő-testület bírálja el. A pályázat elbírálásából érvénytelenség miatt kizárásra kerül azon pályázó pályázata, aki a pályázat részeként benyújtandó dokumentumokat nem csatolja pályázatához </w:t>
      </w:r>
      <w:proofErr w:type="spellStart"/>
      <w:r w:rsidRPr="00E14937">
        <w:rPr>
          <w:rFonts w:ascii="Arial" w:eastAsia="Times New Roman" w:hAnsi="Arial" w:cs="Arial"/>
          <w:color w:val="333333"/>
          <w:lang w:eastAsia="hu-HU"/>
        </w:rPr>
        <w:t>hiánytalanul</w:t>
      </w:r>
      <w:proofErr w:type="spellEnd"/>
      <w:r w:rsidRPr="00E14937">
        <w:rPr>
          <w:rFonts w:ascii="Arial" w:eastAsia="Times New Roman" w:hAnsi="Arial" w:cs="Arial"/>
          <w:color w:val="333333"/>
          <w:lang w:eastAsia="hu-HU"/>
        </w:rPr>
        <w:t>, vagy aki határidőn túl nyújtja be, vagy aki nem a kiírásban meghatározott módon nyújtja be pályázatát. A munkáltató fenntartja a jogot a pályázati kiírás eredménytelenné nyilvánítására.</w:t>
      </w:r>
    </w:p>
    <w:p w:rsidR="00E14937" w:rsidRPr="00E14937" w:rsidRDefault="00E14937" w:rsidP="00E14937">
      <w:pPr>
        <w:spacing w:before="284"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pályázat elbírálásának határideje:</w:t>
      </w:r>
      <w:r w:rsidRPr="00E14937">
        <w:rPr>
          <w:rFonts w:ascii="Arial" w:eastAsia="Times New Roman" w:hAnsi="Arial" w:cs="Arial"/>
          <w:color w:val="333333"/>
          <w:lang w:eastAsia="hu-HU"/>
        </w:rPr>
        <w:t xml:space="preserve"> 2019. </w:t>
      </w:r>
      <w:proofErr w:type="gramStart"/>
      <w:r>
        <w:rPr>
          <w:rFonts w:ascii="Arial" w:eastAsia="Times New Roman" w:hAnsi="Arial" w:cs="Arial"/>
          <w:color w:val="333333"/>
          <w:lang w:eastAsia="hu-HU"/>
        </w:rPr>
        <w:t>…….</w:t>
      </w:r>
      <w:proofErr w:type="gramEnd"/>
      <w:r w:rsidRPr="00E14937">
        <w:rPr>
          <w:rFonts w:ascii="Arial" w:eastAsia="Times New Roman" w:hAnsi="Arial" w:cs="Arial"/>
          <w:color w:val="333333"/>
          <w:lang w:eastAsia="hu-HU"/>
        </w:rPr>
        <w:t>.</w:t>
      </w:r>
    </w:p>
    <w:p w:rsidR="00E14937" w:rsidRPr="00E14937" w:rsidRDefault="00E14937" w:rsidP="00E14937">
      <w:pPr>
        <w:spacing w:before="284"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pályázati kiírás további közzétételének helye, ideje:</w:t>
      </w:r>
    </w:p>
    <w:p w:rsidR="00E14937" w:rsidRPr="00E14937" w:rsidRDefault="00E14937" w:rsidP="00E14937">
      <w:pPr>
        <w:spacing w:after="0" w:line="240" w:lineRule="auto"/>
        <w:rPr>
          <w:rFonts w:ascii="Arial" w:eastAsia="Times New Roman" w:hAnsi="Arial" w:cs="Arial"/>
          <w:color w:val="333333"/>
          <w:lang w:eastAsia="hu-HU"/>
        </w:rPr>
      </w:pPr>
      <w:r w:rsidRPr="00E14937">
        <w:rPr>
          <w:rFonts w:ascii="Arial" w:eastAsia="Times New Roman" w:hAnsi="Arial" w:cs="Arial"/>
          <w:color w:val="333333"/>
          <w:lang w:eastAsia="hu-HU"/>
        </w:rPr>
        <w:t>www.telki.hu</w:t>
      </w:r>
    </w:p>
    <w:p w:rsidR="00E14937" w:rsidRPr="00E14937" w:rsidRDefault="00E14937" w:rsidP="00E14937">
      <w:pPr>
        <w:spacing w:before="284" w:after="0" w:line="240" w:lineRule="auto"/>
        <w:jc w:val="both"/>
        <w:rPr>
          <w:rFonts w:ascii="Arial" w:eastAsia="Times New Roman" w:hAnsi="Arial" w:cs="Arial"/>
          <w:color w:val="333333"/>
          <w:lang w:eastAsia="hu-HU"/>
        </w:rPr>
      </w:pPr>
      <w:r w:rsidRPr="00E14937">
        <w:rPr>
          <w:rFonts w:ascii="Arial" w:eastAsia="Times New Roman" w:hAnsi="Arial" w:cs="Arial"/>
          <w:b/>
          <w:bCs/>
          <w:color w:val="333333"/>
          <w:lang w:eastAsia="hu-HU"/>
        </w:rPr>
        <w:t>A munkáltatóval kapcsolatban további információt a www.telki.hu honlapon szerezhet.</w:t>
      </w:r>
    </w:p>
    <w:p w:rsidR="00E14937" w:rsidRPr="00E14937" w:rsidRDefault="00E14937" w:rsidP="00D81EB7">
      <w:pPr>
        <w:spacing w:after="0" w:line="240" w:lineRule="auto"/>
        <w:ind w:left="4956" w:firstLine="708"/>
        <w:jc w:val="center"/>
        <w:rPr>
          <w:rFonts w:ascii="Times New Roman" w:hAnsi="Times New Roman"/>
        </w:rPr>
      </w:pPr>
    </w:p>
    <w:sectPr w:rsidR="00E14937" w:rsidRPr="00E14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0B8"/>
    <w:multiLevelType w:val="multilevel"/>
    <w:tmpl w:val="56CADA68"/>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3BD7546C"/>
    <w:multiLevelType w:val="hybridMultilevel"/>
    <w:tmpl w:val="4A6451B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4530017C"/>
    <w:multiLevelType w:val="multilevel"/>
    <w:tmpl w:val="22FC6650"/>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52C45F3A"/>
    <w:multiLevelType w:val="hybridMultilevel"/>
    <w:tmpl w:val="31666084"/>
    <w:lvl w:ilvl="0" w:tplc="968A9524">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 w15:restartNumberingAfterBreak="0">
    <w:nsid w:val="71937217"/>
    <w:multiLevelType w:val="hybridMultilevel"/>
    <w:tmpl w:val="A734E1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B7"/>
    <w:rsid w:val="000062AA"/>
    <w:rsid w:val="00116302"/>
    <w:rsid w:val="001B3FBC"/>
    <w:rsid w:val="001E76A0"/>
    <w:rsid w:val="00277AAE"/>
    <w:rsid w:val="005329F6"/>
    <w:rsid w:val="0056124F"/>
    <w:rsid w:val="006A34F2"/>
    <w:rsid w:val="007A040C"/>
    <w:rsid w:val="008A04A0"/>
    <w:rsid w:val="008E57FA"/>
    <w:rsid w:val="00911B98"/>
    <w:rsid w:val="00A43D17"/>
    <w:rsid w:val="00A7444E"/>
    <w:rsid w:val="00A93B1E"/>
    <w:rsid w:val="00AF27EE"/>
    <w:rsid w:val="00BA2702"/>
    <w:rsid w:val="00BA432B"/>
    <w:rsid w:val="00C27E46"/>
    <w:rsid w:val="00D03ED6"/>
    <w:rsid w:val="00D81EB7"/>
    <w:rsid w:val="00DD005E"/>
    <w:rsid w:val="00DE12C4"/>
    <w:rsid w:val="00E14937"/>
    <w:rsid w:val="00F25037"/>
    <w:rsid w:val="00FA78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7EF5"/>
  <w15:chartTrackingRefBased/>
  <w15:docId w15:val="{A2F04201-BFB2-4FCB-9FAF-8E3B6CE4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81EB7"/>
  </w:style>
  <w:style w:type="paragraph" w:styleId="Cmsor2">
    <w:name w:val="heading 2"/>
    <w:basedOn w:val="Norml"/>
    <w:link w:val="Cmsor2Char"/>
    <w:uiPriority w:val="9"/>
    <w:qFormat/>
    <w:rsid w:val="008E57F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D81EB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F27EE"/>
    <w:rPr>
      <w:b/>
      <w:bCs/>
    </w:rPr>
  </w:style>
  <w:style w:type="character" w:styleId="Kiemels">
    <w:name w:val="Emphasis"/>
    <w:basedOn w:val="Bekezdsalapbettpusa"/>
    <w:uiPriority w:val="20"/>
    <w:qFormat/>
    <w:rsid w:val="001B3FBC"/>
    <w:rPr>
      <w:i/>
      <w:iCs/>
    </w:rPr>
  </w:style>
  <w:style w:type="character" w:customStyle="1" w:styleId="Cmsor2Char">
    <w:name w:val="Címsor 2 Char"/>
    <w:basedOn w:val="Bekezdsalapbettpusa"/>
    <w:link w:val="Cmsor2"/>
    <w:uiPriority w:val="9"/>
    <w:rsid w:val="008E57FA"/>
    <w:rPr>
      <w:rFonts w:ascii="Times New Roman" w:eastAsia="Times New Roman" w:hAnsi="Times New Roman" w:cs="Times New Roman"/>
      <w:b/>
      <w:bCs/>
      <w:sz w:val="36"/>
      <w:szCs w:val="36"/>
      <w:lang w:eastAsia="hu-HU"/>
    </w:rPr>
  </w:style>
  <w:style w:type="character" w:customStyle="1" w:styleId="msonormal1">
    <w:name w:val="msonormal1"/>
    <w:basedOn w:val="Bekezdsalapbettpusa"/>
    <w:rsid w:val="00E14937"/>
  </w:style>
  <w:style w:type="character" w:customStyle="1" w:styleId="msolarger">
    <w:name w:val="msolarger"/>
    <w:basedOn w:val="Bekezdsalapbettpusa"/>
    <w:rsid w:val="00E14937"/>
  </w:style>
  <w:style w:type="paragraph" w:styleId="Listaszerbekezds">
    <w:name w:val="List Paragraph"/>
    <w:basedOn w:val="Norml"/>
    <w:uiPriority w:val="34"/>
    <w:qFormat/>
    <w:rsid w:val="00A7444E"/>
    <w:pPr>
      <w:spacing w:after="0" w:line="240" w:lineRule="auto"/>
      <w:ind w:left="720"/>
      <w:contextualSpacing/>
    </w:pPr>
    <w:rPr>
      <w:rFonts w:ascii="Times New Roman" w:eastAsia="Times New Roman" w:hAnsi="Times New Roman" w:cs="Times New Roman"/>
      <w:sz w:val="24"/>
      <w:szCs w:val="20"/>
      <w:lang w:eastAsia="hu-HU"/>
    </w:rPr>
  </w:style>
  <w:style w:type="table" w:styleId="Rcsostblzat">
    <w:name w:val="Table Grid"/>
    <w:basedOn w:val="Normltblzat"/>
    <w:uiPriority w:val="39"/>
    <w:rsid w:val="00A7444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27E4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7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8974">
      <w:bodyDiv w:val="1"/>
      <w:marLeft w:val="0"/>
      <w:marRight w:val="0"/>
      <w:marTop w:val="0"/>
      <w:marBottom w:val="0"/>
      <w:divBdr>
        <w:top w:val="none" w:sz="0" w:space="0" w:color="auto"/>
        <w:left w:val="none" w:sz="0" w:space="0" w:color="auto"/>
        <w:bottom w:val="none" w:sz="0" w:space="0" w:color="auto"/>
        <w:right w:val="none" w:sz="0" w:space="0" w:color="auto"/>
      </w:divBdr>
    </w:div>
    <w:div w:id="633682312">
      <w:bodyDiv w:val="1"/>
      <w:marLeft w:val="0"/>
      <w:marRight w:val="0"/>
      <w:marTop w:val="0"/>
      <w:marBottom w:val="0"/>
      <w:divBdr>
        <w:top w:val="none" w:sz="0" w:space="0" w:color="auto"/>
        <w:left w:val="none" w:sz="0" w:space="0" w:color="auto"/>
        <w:bottom w:val="none" w:sz="0" w:space="0" w:color="auto"/>
        <w:right w:val="none" w:sz="0" w:space="0" w:color="auto"/>
      </w:divBdr>
    </w:div>
    <w:div w:id="707993454">
      <w:bodyDiv w:val="1"/>
      <w:marLeft w:val="0"/>
      <w:marRight w:val="0"/>
      <w:marTop w:val="0"/>
      <w:marBottom w:val="0"/>
      <w:divBdr>
        <w:top w:val="none" w:sz="0" w:space="0" w:color="auto"/>
        <w:left w:val="none" w:sz="0" w:space="0" w:color="auto"/>
        <w:bottom w:val="none" w:sz="0" w:space="0" w:color="auto"/>
        <w:right w:val="none" w:sz="0" w:space="0" w:color="auto"/>
      </w:divBdr>
    </w:div>
    <w:div w:id="10680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2906-EE27-45FF-A20B-467EAFC2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1799</Words>
  <Characters>12414</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Jegyző</cp:lastModifiedBy>
  <cp:revision>3</cp:revision>
  <cp:lastPrinted>2019-03-21T13:31:00Z</cp:lastPrinted>
  <dcterms:created xsi:type="dcterms:W3CDTF">2019-04-01T08:10:00Z</dcterms:created>
  <dcterms:modified xsi:type="dcterms:W3CDTF">2019-04-01T13:56:00Z</dcterms:modified>
</cp:coreProperties>
</file>