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8F" w:rsidRPr="00D7188F" w:rsidRDefault="00F24403" w:rsidP="00D7188F">
      <w:pPr>
        <w:spacing w:line="360" w:lineRule="auto"/>
        <w:rPr>
          <w:rFonts w:ascii="Times New Roman" w:eastAsia="Times New Roman" w:hAnsi="Times New Roman" w:cs="Times New Roman"/>
          <w:b/>
          <w:color w:val="auto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27136A" w:rsidP="0027136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7136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TERVEZET</w:t>
      </w: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D7188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TELKI KÖZSÉG</w:t>
      </w: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D7188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ÖNKORMÁNYZATÁNAK, </w:t>
      </w:r>
    </w:p>
    <w:p w:rsid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</w:p>
    <w:p w:rsidR="0027136A" w:rsidRPr="00D7188F" w:rsidRDefault="0027136A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D7188F" w:rsidRPr="00D7188F" w:rsidRDefault="00221C95" w:rsidP="00221C95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auto"/>
          <w:sz w:val="52"/>
          <w:szCs w:val="52"/>
        </w:rPr>
        <w:t>BESZERZÉ</w:t>
      </w:r>
      <w:r w:rsidR="00D7188F" w:rsidRPr="00D7188F">
        <w:rPr>
          <w:rFonts w:ascii="Times New Roman" w:eastAsia="Times New Roman" w:hAnsi="Times New Roman" w:cs="Times New Roman"/>
          <w:b/>
          <w:color w:val="auto"/>
          <w:sz w:val="52"/>
          <w:szCs w:val="52"/>
        </w:rPr>
        <w:t>SI SZABÁLYZATA</w:t>
      </w: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27136A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</w:rPr>
        <w:t>Hatályos: 2019</w:t>
      </w:r>
      <w:r w:rsidR="00D7188F" w:rsidRPr="00D7188F">
        <w:rPr>
          <w:rFonts w:ascii="Times New Roman" w:eastAsia="Times New Roman" w:hAnsi="Times New Roman" w:cs="Times New Roman"/>
          <w:b/>
          <w:color w:val="auto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Cs w:val="20"/>
        </w:rPr>
        <w:t>január 01</w:t>
      </w:r>
      <w:r w:rsidR="00D7188F" w:rsidRPr="00D7188F">
        <w:rPr>
          <w:rFonts w:ascii="Times New Roman" w:eastAsia="Times New Roman" w:hAnsi="Times New Roman" w:cs="Times New Roman"/>
          <w:b/>
          <w:color w:val="auto"/>
          <w:szCs w:val="20"/>
        </w:rPr>
        <w:t>-étől</w:t>
      </w: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:rsidR="00D7188F" w:rsidRPr="00D7188F" w:rsidRDefault="00D7188F" w:rsidP="00D7188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:rsidR="004E0ECC" w:rsidRDefault="004E0ECC">
      <w:pPr>
        <w:spacing w:after="16" w:line="259" w:lineRule="auto"/>
        <w:ind w:left="0" w:right="0" w:firstLine="0"/>
        <w:jc w:val="left"/>
      </w:pP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E0ECC" w:rsidRPr="00266401" w:rsidRDefault="00F24403">
      <w:pPr>
        <w:spacing w:after="6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Times New Roman" w:hAnsi="Times New Roman" w:cs="Times New Roman"/>
          <w:sz w:val="23"/>
        </w:rPr>
        <w:t xml:space="preserve"> </w:t>
      </w:r>
    </w:p>
    <w:p w:rsidR="004E0ECC" w:rsidRPr="00266401" w:rsidRDefault="00F24403" w:rsidP="00221C95">
      <w:pPr>
        <w:tabs>
          <w:tab w:val="center" w:pos="804"/>
          <w:tab w:val="center" w:pos="1512"/>
          <w:tab w:val="center" w:pos="2220"/>
          <w:tab w:val="center" w:pos="2928"/>
          <w:tab w:val="center" w:pos="3637"/>
          <w:tab w:val="center" w:pos="4345"/>
          <w:tab w:val="center" w:pos="5053"/>
          <w:tab w:val="center" w:pos="7411"/>
        </w:tabs>
        <w:spacing w:after="2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Calibri" w:hAnsi="Times New Roman" w:cs="Times New Roman"/>
          <w:sz w:val="22"/>
        </w:rPr>
        <w:tab/>
      </w:r>
      <w:r w:rsidRPr="00266401">
        <w:rPr>
          <w:rFonts w:ascii="Times New Roman" w:eastAsia="Times New Roman" w:hAnsi="Times New Roman" w:cs="Times New Roman"/>
          <w:i/>
        </w:rPr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  <w:t xml:space="preserve"> </w:t>
      </w:r>
      <w:r w:rsidRPr="00266401">
        <w:rPr>
          <w:rFonts w:ascii="Times New Roman" w:eastAsia="Times New Roman" w:hAnsi="Times New Roman" w:cs="Times New Roman"/>
          <w:i/>
        </w:rPr>
        <w:tab/>
      </w: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18" w:line="259" w:lineRule="auto"/>
        <w:ind w:left="50" w:right="0" w:firstLine="0"/>
        <w:jc w:val="center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lastRenderedPageBreak/>
        <w:t xml:space="preserve">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221C95">
      <w:pPr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</w:t>
      </w:r>
      <w:r w:rsidR="0027136A">
        <w:rPr>
          <w:rFonts w:ascii="Times New Roman" w:hAnsi="Times New Roman" w:cs="Times New Roman"/>
        </w:rPr>
        <w:t xml:space="preserve"> Önkormányzat</w:t>
      </w:r>
      <w:r w:rsidR="00F24403" w:rsidRPr="00266401">
        <w:rPr>
          <w:rFonts w:ascii="Times New Roman" w:hAnsi="Times New Roman" w:cs="Times New Roman"/>
        </w:rPr>
        <w:t xml:space="preserve"> Képviselő-</w:t>
      </w:r>
      <w:r>
        <w:rPr>
          <w:rFonts w:ascii="Times New Roman" w:hAnsi="Times New Roman" w:cs="Times New Roman"/>
        </w:rPr>
        <w:t xml:space="preserve">testülete Telki Község </w:t>
      </w:r>
      <w:r w:rsidR="00F24403" w:rsidRPr="00266401">
        <w:rPr>
          <w:rFonts w:ascii="Times New Roman" w:hAnsi="Times New Roman" w:cs="Times New Roman"/>
        </w:rPr>
        <w:t xml:space="preserve">Önkormányzatának a közbeszerzési értékhatárt el nem érő beszerzéseinek lebonyolításával kapcsolatos eljárásrendjét az államháztartásról szóló törvény végrehajtásáról szóló 368/2011. (XII. 31.) Korm. rendelet 13. § (2) bekezdésének b) pontjában foglaltakra figyelemmel az alábbiak szerint szabályozza:  </w:t>
      </w:r>
    </w:p>
    <w:p w:rsidR="004E0ECC" w:rsidRPr="00266401" w:rsidRDefault="004E0ECC" w:rsidP="0027136A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27136A" w:rsidRDefault="00F24403" w:rsidP="0027136A">
      <w:pPr>
        <w:tabs>
          <w:tab w:val="center" w:pos="3467"/>
          <w:tab w:val="center" w:pos="5473"/>
        </w:tabs>
        <w:spacing w:after="23" w:line="259" w:lineRule="auto"/>
        <w:ind w:left="0" w:right="0" w:firstLine="0"/>
        <w:jc w:val="center"/>
        <w:rPr>
          <w:rFonts w:ascii="Times New Roman" w:hAnsi="Times New Roman"/>
          <w:b/>
          <w:szCs w:val="24"/>
        </w:rPr>
      </w:pPr>
      <w:r w:rsidRPr="00266401">
        <w:rPr>
          <w:rFonts w:ascii="Times New Roman" w:hAnsi="Times New Roman" w:cs="Times New Roman"/>
          <w:b/>
        </w:rPr>
        <w:t>I.</w:t>
      </w:r>
    </w:p>
    <w:p w:rsidR="004E0ECC" w:rsidRPr="00266401" w:rsidRDefault="004E0ECC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1. Alapelvek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221C95">
      <w:pPr>
        <w:numPr>
          <w:ilvl w:val="0"/>
          <w:numId w:val="1"/>
        </w:numPr>
        <w:spacing w:after="36"/>
        <w:ind w:right="0" w:hanging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</w:t>
      </w:r>
      <w:r w:rsidR="00F24403" w:rsidRPr="00266401">
        <w:rPr>
          <w:rFonts w:ascii="Times New Roman" w:hAnsi="Times New Roman" w:cs="Times New Roman"/>
        </w:rPr>
        <w:t xml:space="preserve"> Önkormányzata (a továbbiakban: Ajánlatkérő) az alábbi alapelvek figyelembe vételével köteles eljárni:  </w:t>
      </w:r>
    </w:p>
    <w:p w:rsidR="004E0ECC" w:rsidRPr="00266401" w:rsidRDefault="00F24403">
      <w:pPr>
        <w:numPr>
          <w:ilvl w:val="1"/>
          <w:numId w:val="1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köteles biztosítani a verseny tisztaságát átláthatóságát és nyilvánosságát.  </w:t>
      </w:r>
    </w:p>
    <w:p w:rsidR="004E0ECC" w:rsidRPr="00266401" w:rsidRDefault="00F24403">
      <w:pPr>
        <w:numPr>
          <w:ilvl w:val="1"/>
          <w:numId w:val="1"/>
        </w:numPr>
        <w:spacing w:after="33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beszerzési eljárásban Ajánlatkérő esélyegyenlőséget és egyenlő bánásmódot biztosít a résztvevők számára.  </w:t>
      </w:r>
    </w:p>
    <w:p w:rsidR="004E0ECC" w:rsidRPr="00266401" w:rsidRDefault="00F24403">
      <w:pPr>
        <w:numPr>
          <w:ilvl w:val="1"/>
          <w:numId w:val="1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a jóhiszeműség és tisztesség, valamint a rendeltetésszerű joggyakorlás követelményeinek megfelelően köteles eljárni.  </w:t>
      </w:r>
    </w:p>
    <w:p w:rsidR="004E0ECC" w:rsidRPr="00266401" w:rsidRDefault="00F24403">
      <w:pPr>
        <w:numPr>
          <w:ilvl w:val="1"/>
          <w:numId w:val="1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Ajánlatkérőnek a közpénzek felhasználásakor a hatékony és felelős gazdálkodás elvét szem előtt tartva kell eljárnia.  </w:t>
      </w:r>
    </w:p>
    <w:p w:rsidR="004E0ECC" w:rsidRPr="00266401" w:rsidRDefault="00F24403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beszerzési eljárás nyelve a magyar, Ajánlatkérő a beszerzési eljárásban lehetővé teheti – de nem követelheti meg – a magyar helyett más nyelv használatát is.  </w:t>
      </w:r>
    </w:p>
    <w:p w:rsidR="004E0ECC" w:rsidRPr="00266401" w:rsidRDefault="00F24403">
      <w:pPr>
        <w:numPr>
          <w:ilvl w:val="0"/>
          <w:numId w:val="1"/>
        </w:numPr>
        <w:spacing w:after="39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továbbá elvárja, hogy: </w:t>
      </w:r>
    </w:p>
    <w:p w:rsidR="004E0ECC" w:rsidRPr="00266401" w:rsidRDefault="00F24403">
      <w:pPr>
        <w:numPr>
          <w:ilvl w:val="1"/>
          <w:numId w:val="1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Résztvevők tiszteletben tartsák a verseny tisztaságát, átláthatóságát és nyilvánosságát. </w:t>
      </w:r>
    </w:p>
    <w:p w:rsidR="004E0ECC" w:rsidRPr="00266401" w:rsidRDefault="00F24403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Résztvevők a jóhiszeműség és tisztesség, valamint a rendeltetésszerű joggyakorlás követelményeinek megfelelően járjanak el.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2. A Szabályzat célja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Szabályzat célja, hogy meghatározza az Ajánlatkérő közbeszerzési értékhatárt el nem érő, valamint a Közbeszerzésekről szóló 2015. évi CXLIII. törvény (a továbbiakban: Kbt.) hatálya alá nem tartozó beszerzéseinek általános szabályait, a beszerzések előkészítésének, lefolytatásának, belső ellenőrzésének felelősségi rendjét, a folyamatba épített ellenőrzést, az eljárásba bevont személyek, szervezetek felelősségi körét és a beszerzési eljárás dokumentálási rendjét, összhangban az alapelvekkel és a vonatkozó jogszabályokkal. 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Kiemelt cél a beszerzések egységes szemlélet szerinti gazdaságos megvalósítása, a közpénzek ésszerű és hatékony felhasználása, valamint nyilvános ellenőrizhetőségének megteremtése, továbbá a beszerzések során a verseny tisztaságának biztosítása a takarékos és eredményorientált működés megteremtése érdekében.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3. A Szabályzat hatálya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>A Szabályzat tárgyi hatálya kiterjed az olyan - a közbeszerzési értékhatárt el nem érő - árubeszerzésre, szolgáltatás megrendelésre, építési beruházásra (a továbbiakban: beszerzés) mel</w:t>
      </w:r>
      <w:r w:rsidR="00221C95">
        <w:rPr>
          <w:rFonts w:ascii="Times New Roman" w:hAnsi="Times New Roman" w:cs="Times New Roman"/>
        </w:rPr>
        <w:t>ynek vonatkozásában Telki Község</w:t>
      </w:r>
      <w:r w:rsidR="0027136A">
        <w:rPr>
          <w:rFonts w:ascii="Times New Roman" w:hAnsi="Times New Roman" w:cs="Times New Roman"/>
        </w:rPr>
        <w:t xml:space="preserve"> Önkormányzat</w:t>
      </w:r>
      <w:r w:rsidRPr="00266401">
        <w:rPr>
          <w:rFonts w:ascii="Times New Roman" w:hAnsi="Times New Roman" w:cs="Times New Roman"/>
        </w:rPr>
        <w:t xml:space="preserve"> az Ajánlatkérő.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Szabályzat hatálya kiterjed továbbá a közbeszerzési értékhatárt elérő olyan beszerzésekre, melyekre a Kbt. nem alkalmazandó.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3"/>
        </w:numPr>
        <w:spacing w:after="38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Szabályzat hatálya nem terjed ki:  </w:t>
      </w:r>
    </w:p>
    <w:p w:rsidR="004E0ECC" w:rsidRPr="00266401" w:rsidRDefault="00F24403">
      <w:pPr>
        <w:numPr>
          <w:ilvl w:val="1"/>
          <w:numId w:val="3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Kbt. alapján lefolytatandó beszerzésekre,  </w:t>
      </w:r>
    </w:p>
    <w:p w:rsidR="004E0ECC" w:rsidRPr="00266401" w:rsidRDefault="00F24403">
      <w:pPr>
        <w:numPr>
          <w:ilvl w:val="1"/>
          <w:numId w:val="3"/>
        </w:numPr>
        <w:spacing w:after="33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beszerzésenként a nettó 500.000,- Ft-ot el nem érő beszerzésekre, kivéve, ha jogszabály, a beszerzés tárgyát érintő pályázati felhívás, vagy támogatási szerződés alacsonyabb értékhatár esetén is előírja a versenyeztetést,  </w:t>
      </w:r>
    </w:p>
    <w:p w:rsidR="004E0ECC" w:rsidRPr="00266401" w:rsidRDefault="00F24403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élet- és balesetveszély, valamint vagyonvédelem elhárítása érdekében, a vis maior okozta károk elhárítása vagy megelőzése érdekében, valamint a hibaelhárításoknál szükségessé váló azonnali beszerzésekre.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4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221C95" w:rsidRDefault="00F24403" w:rsidP="00221C95">
      <w:pPr>
        <w:pStyle w:val="Cmsor2"/>
        <w:ind w:left="4916" w:hanging="4383"/>
        <w:jc w:val="center"/>
        <w:rPr>
          <w:rFonts w:ascii="Times New Roman" w:eastAsia="Arial" w:hAnsi="Times New Roman" w:cs="Times New Roman"/>
        </w:rPr>
      </w:pPr>
      <w:r w:rsidRPr="00266401">
        <w:rPr>
          <w:rFonts w:ascii="Times New Roman" w:hAnsi="Times New Roman" w:cs="Times New Roman"/>
        </w:rPr>
        <w:t>II.</w:t>
      </w:r>
      <w:r w:rsidRPr="00266401">
        <w:rPr>
          <w:rFonts w:ascii="Times New Roman" w:eastAsia="Arial" w:hAnsi="Times New Roman" w:cs="Times New Roman"/>
        </w:rPr>
        <w:t xml:space="preserve"> </w:t>
      </w:r>
    </w:p>
    <w:p w:rsidR="004E0ECC" w:rsidRPr="00266401" w:rsidRDefault="00F24403" w:rsidP="00221C95">
      <w:pPr>
        <w:pStyle w:val="Cmsor2"/>
        <w:ind w:left="4916" w:hanging="4383"/>
        <w:jc w:val="center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A beszerzések lebonyolításában közreműködő személyek / szervek feladata, hatásköre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4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beszerzések lebonyolításában közreműködők munkájukat a legnagyobb gondossággal és körültekintéssel, a jogszabályok, és a Szabályzatban foglaltak maradéktalan betartásával kötelesek végezni.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4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beszerzési eljárásban közreműködő a beszerzési eljárással kapcsolatosan munkája során tudomására jutott valamennyi információt, tényt és körülményt megőrizni köteles, azt harmadik személynek nem adhatja át, és nem hozhatja nyilvánosságra, kivéve a 2011. évi CXII. törvény (a továbbiakban: </w:t>
      </w:r>
      <w:proofErr w:type="spellStart"/>
      <w:r w:rsidRPr="00266401">
        <w:rPr>
          <w:rFonts w:ascii="Times New Roman" w:hAnsi="Times New Roman" w:cs="Times New Roman"/>
        </w:rPr>
        <w:t>Infotv</w:t>
      </w:r>
      <w:proofErr w:type="spellEnd"/>
      <w:r w:rsidRPr="00266401">
        <w:rPr>
          <w:rFonts w:ascii="Times New Roman" w:hAnsi="Times New Roman" w:cs="Times New Roman"/>
        </w:rPr>
        <w:t xml:space="preserve">.) vonatkozó rendelkezései szerinti közérdekű, illetve közérdekből nyilvános adatokat.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27136A">
      <w:pPr>
        <w:numPr>
          <w:ilvl w:val="0"/>
          <w:numId w:val="4"/>
        </w:numPr>
        <w:spacing w:after="38"/>
        <w:ind w:right="0" w:hanging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</w:t>
      </w:r>
      <w:r w:rsidR="00221C95">
        <w:rPr>
          <w:rFonts w:ascii="Times New Roman" w:hAnsi="Times New Roman" w:cs="Times New Roman"/>
        </w:rPr>
        <w:t>özség</w:t>
      </w:r>
      <w:r>
        <w:rPr>
          <w:rFonts w:ascii="Times New Roman" w:hAnsi="Times New Roman" w:cs="Times New Roman"/>
        </w:rPr>
        <w:t xml:space="preserve"> Önkormányzat</w:t>
      </w:r>
      <w:r w:rsidR="00F24403" w:rsidRPr="00266401">
        <w:rPr>
          <w:rFonts w:ascii="Times New Roman" w:hAnsi="Times New Roman" w:cs="Times New Roman"/>
        </w:rPr>
        <w:t xml:space="preserve"> Képviselő-testülete </w:t>
      </w:r>
    </w:p>
    <w:p w:rsidR="004E0ECC" w:rsidRPr="00266401" w:rsidRDefault="00F24403">
      <w:pPr>
        <w:numPr>
          <w:ilvl w:val="1"/>
          <w:numId w:val="4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Megalkotja, szükség szerint módosítja a Beszerzési Szabályzatot. </w:t>
      </w:r>
    </w:p>
    <w:p w:rsidR="004E0ECC" w:rsidRPr="00266401" w:rsidRDefault="00F24403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éves költségvetési rendelet elfogadásával biztosítja a pénzügyi forrást a beszerzések végrehajtásához.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27136A">
      <w:pPr>
        <w:numPr>
          <w:ilvl w:val="0"/>
          <w:numId w:val="4"/>
        </w:numPr>
        <w:spacing w:after="36"/>
        <w:ind w:right="0" w:hanging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</w:t>
      </w:r>
      <w:r w:rsidR="00221C95">
        <w:rPr>
          <w:rFonts w:ascii="Times New Roman" w:hAnsi="Times New Roman" w:cs="Times New Roman"/>
        </w:rPr>
        <w:t>özség</w:t>
      </w:r>
      <w:r w:rsidR="00F24403" w:rsidRPr="00266401">
        <w:rPr>
          <w:rFonts w:ascii="Times New Roman" w:hAnsi="Times New Roman" w:cs="Times New Roman"/>
        </w:rPr>
        <w:t xml:space="preserve"> Önkormán</w:t>
      </w:r>
      <w:r>
        <w:rPr>
          <w:rFonts w:ascii="Times New Roman" w:hAnsi="Times New Roman" w:cs="Times New Roman"/>
        </w:rPr>
        <w:t>yzat</w:t>
      </w:r>
      <w:r w:rsidR="00221C95">
        <w:rPr>
          <w:rFonts w:ascii="Times New Roman" w:hAnsi="Times New Roman" w:cs="Times New Roman"/>
        </w:rPr>
        <w:t xml:space="preserve"> Pénzügyi </w:t>
      </w:r>
      <w:r w:rsidR="00F24403" w:rsidRPr="00266401">
        <w:rPr>
          <w:rFonts w:ascii="Times New Roman" w:hAnsi="Times New Roman" w:cs="Times New Roman"/>
        </w:rPr>
        <w:t>Bizottsága a beszerzési eljárás lefolytatása után határozatával jóváhagyja a nyertes ajánlattevővel kötendő szerződést</w:t>
      </w:r>
      <w:r w:rsidR="00F24403" w:rsidRPr="00266401">
        <w:rPr>
          <w:rFonts w:ascii="Times New Roman" w:hAnsi="Times New Roman" w:cs="Times New Roman"/>
          <w:strike/>
        </w:rPr>
        <w:t>,</w:t>
      </w:r>
      <w:r w:rsidR="00F24403"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működéséhez, üzemeltetéséhez szükséges beszerzések tárgyában nettó </w:t>
      </w:r>
    </w:p>
    <w:p w:rsidR="004E0ECC" w:rsidRPr="00266401" w:rsidRDefault="00F24403">
      <w:pPr>
        <w:spacing w:after="38"/>
        <w:ind w:left="730"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3.000.000,- Ft értékhatárt meghaladóan. </w:t>
      </w:r>
    </w:p>
    <w:p w:rsidR="004E0ECC" w:rsidRPr="00266401" w:rsidRDefault="00F24403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Egyéb beruházások tárgyában nettó 1.000.000,- Ft értékhatárt meghaladóan. </w:t>
      </w:r>
    </w:p>
    <w:p w:rsidR="004E0ECC" w:rsidRPr="00266401" w:rsidRDefault="00F24403">
      <w:pPr>
        <w:numPr>
          <w:ilvl w:val="0"/>
          <w:numId w:val="4"/>
        </w:numPr>
        <w:spacing w:after="39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beszerzések lebonyolításával megbízott osztály </w:t>
      </w:r>
    </w:p>
    <w:p w:rsidR="004E0ECC" w:rsidRPr="00266401" w:rsidRDefault="00F24403">
      <w:pPr>
        <w:numPr>
          <w:ilvl w:val="1"/>
          <w:numId w:val="4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 szakmai igényei alapján elkészíti az ajánlattételi felhívást, összeállítja a beruházás műszaki tartalmát, és szükség esetén a dokumentációt.  </w:t>
      </w:r>
    </w:p>
    <w:p w:rsidR="004E0ECC" w:rsidRPr="00266401" w:rsidRDefault="00F24403">
      <w:pPr>
        <w:numPr>
          <w:ilvl w:val="1"/>
          <w:numId w:val="5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Meghatározza az ajánlatok értékelési szempontrendszerét és az értékelés módszerét. </w:t>
      </w:r>
    </w:p>
    <w:p w:rsidR="004E0ECC" w:rsidRPr="00266401" w:rsidRDefault="00F24403">
      <w:pPr>
        <w:numPr>
          <w:ilvl w:val="1"/>
          <w:numId w:val="5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 xml:space="preserve">Gondoskodik az ajánlattételi felhívás, dokumentáció, tájékoztatók közzétételéről, ajánlattevőknek történő megküldéséről. </w:t>
      </w:r>
    </w:p>
    <w:p w:rsidR="004E0ECC" w:rsidRPr="00266401" w:rsidRDefault="00F24403">
      <w:pPr>
        <w:numPr>
          <w:ilvl w:val="1"/>
          <w:numId w:val="5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Gondoskodik a beérkezett ajánlatok átvételéről, az ajánlatok felbontásáról, azok formai és tartalmi értékeléséről, az eredményhirdetésről. </w:t>
      </w:r>
    </w:p>
    <w:p w:rsidR="004E0ECC" w:rsidRPr="00266401" w:rsidRDefault="00F24403">
      <w:pPr>
        <w:numPr>
          <w:ilvl w:val="1"/>
          <w:numId w:val="5"/>
        </w:numPr>
        <w:spacing w:after="33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Előkészí</w:t>
      </w:r>
      <w:r w:rsidR="00221C95">
        <w:rPr>
          <w:rFonts w:ascii="Times New Roman" w:hAnsi="Times New Roman" w:cs="Times New Roman"/>
        </w:rPr>
        <w:t xml:space="preserve">ti és a Pénzügyi </w:t>
      </w:r>
      <w:r w:rsidRPr="00266401">
        <w:rPr>
          <w:rFonts w:ascii="Times New Roman" w:hAnsi="Times New Roman" w:cs="Times New Roman"/>
        </w:rPr>
        <w:t xml:space="preserve">Bizottság elé terjeszti a nyertes ajánlattevővel kötendő szerződést (amennyiben releváns). </w:t>
      </w:r>
    </w:p>
    <w:p w:rsidR="004E0ECC" w:rsidRPr="00266401" w:rsidRDefault="00F24403">
      <w:pPr>
        <w:numPr>
          <w:ilvl w:val="1"/>
          <w:numId w:val="5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Teljesíti a szükséges megrendeléseket. </w:t>
      </w:r>
    </w:p>
    <w:p w:rsidR="004E0ECC" w:rsidRPr="00266401" w:rsidRDefault="00F24403">
      <w:pPr>
        <w:numPr>
          <w:ilvl w:val="1"/>
          <w:numId w:val="5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Közreműködik a beruházás szerződés szerinti zárásában, a pénzügyi teljesítés igazolásában, a szükséges hatósági engedélyek beszerzésében.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4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Ajánlattevő: az a ga</w:t>
      </w:r>
      <w:r w:rsidR="00221C95">
        <w:rPr>
          <w:rFonts w:ascii="Times New Roman" w:hAnsi="Times New Roman" w:cs="Times New Roman"/>
        </w:rPr>
        <w:t>zdasági szereplő, aki (amely) a</w:t>
      </w:r>
      <w:hyperlink r:id="rId7" w:history="1">
        <w:r w:rsidR="00221C95" w:rsidRPr="00626E81">
          <w:rPr>
            <w:rStyle w:val="Hiperhivatkozs"/>
            <w:rFonts w:ascii="Times New Roman" w:hAnsi="Times New Roman" w:cs="Times New Roman"/>
            <w:u w:color="0000FF"/>
          </w:rPr>
          <w:t>www.telki.hu</w:t>
        </w:r>
      </w:hyperlink>
      <w:hyperlink r:id="rId8">
        <w:r w:rsidRPr="00266401">
          <w:rPr>
            <w:rFonts w:ascii="Times New Roman" w:hAnsi="Times New Roman" w:cs="Times New Roman"/>
          </w:rPr>
          <w:t xml:space="preserve"> </w:t>
        </w:r>
      </w:hyperlink>
      <w:r w:rsidRPr="00266401">
        <w:rPr>
          <w:rFonts w:ascii="Times New Roman" w:hAnsi="Times New Roman" w:cs="Times New Roman"/>
        </w:rPr>
        <w:t xml:space="preserve">honlapon közzétett ajánlattételi felhívás alapján ajánlatot nyújt be, vagy akinek Ajánlatkérő az ajánlattételi felhívást közvetlenül megküldi.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4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Alvállalkozó: az a gazdasági szereplő, aki (amely) a beszerzési eljárás eredményeként megkötött szerződés teljesítésében az ajánlattevő által bevontan közvetlenül vesz részt. </w:t>
      </w:r>
    </w:p>
    <w:p w:rsidR="004E0ECC" w:rsidRPr="00266401" w:rsidRDefault="00F24403">
      <w:pPr>
        <w:spacing w:after="4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tabs>
          <w:tab w:val="center" w:pos="1062"/>
          <w:tab w:val="center" w:pos="5473"/>
        </w:tabs>
        <w:spacing w:after="9" w:line="268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Calibri" w:hAnsi="Times New Roman" w:cs="Times New Roman"/>
          <w:sz w:val="22"/>
        </w:rPr>
        <w:tab/>
      </w:r>
      <w:r w:rsidRPr="00266401">
        <w:rPr>
          <w:rFonts w:ascii="Times New Roman" w:hAnsi="Times New Roman" w:cs="Times New Roman"/>
          <w:b/>
        </w:rPr>
        <w:t>III.</w:t>
      </w:r>
      <w:r w:rsidRPr="00266401">
        <w:rPr>
          <w:rFonts w:ascii="Times New Roman" w:eastAsia="Arial" w:hAnsi="Times New Roman" w:cs="Times New Roman"/>
          <w:b/>
        </w:rPr>
        <w:t xml:space="preserve"> </w:t>
      </w:r>
      <w:r w:rsidRPr="00266401">
        <w:rPr>
          <w:rFonts w:ascii="Times New Roman" w:eastAsia="Arial" w:hAnsi="Times New Roman" w:cs="Times New Roman"/>
          <w:b/>
        </w:rPr>
        <w:tab/>
      </w:r>
      <w:r w:rsidRPr="00266401">
        <w:rPr>
          <w:rFonts w:ascii="Times New Roman" w:hAnsi="Times New Roman" w:cs="Times New Roman"/>
          <w:b/>
        </w:rPr>
        <w:t xml:space="preserve">A beszerzési eljárások előkészítésének és lebonyolításának folyamata </w:t>
      </w:r>
    </w:p>
    <w:p w:rsidR="004E0ECC" w:rsidRPr="00266401" w:rsidRDefault="00F24403">
      <w:pPr>
        <w:spacing w:after="18" w:line="259" w:lineRule="auto"/>
        <w:ind w:left="108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1. Összeférhetetlenség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6"/>
        </w:numPr>
        <w:ind w:right="0" w:hanging="387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beszerzések előkészítésében, és az ajánlatok elbírálásában nem vehet részt az a személy, </w:t>
      </w:r>
    </w:p>
    <w:p w:rsidR="004E0ECC" w:rsidRPr="00266401" w:rsidRDefault="00F24403">
      <w:pPr>
        <w:spacing w:after="36"/>
        <w:ind w:left="-5"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aki  </w:t>
      </w:r>
    </w:p>
    <w:p w:rsidR="004E0ECC" w:rsidRPr="00266401" w:rsidRDefault="00F24403">
      <w:pPr>
        <w:numPr>
          <w:ilvl w:val="1"/>
          <w:numId w:val="6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ajánlattevő hozzátartozója, vagy közeli rokona,  </w:t>
      </w:r>
    </w:p>
    <w:p w:rsidR="004E0ECC" w:rsidRPr="00266401" w:rsidRDefault="00F24403">
      <w:pPr>
        <w:numPr>
          <w:ilvl w:val="1"/>
          <w:numId w:val="6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ajánlattevővel munkaviszonyban, vagy egyéb szerződéses jogviszonyban áll, </w:t>
      </w:r>
    </w:p>
    <w:p w:rsidR="004E0ECC" w:rsidRPr="00266401" w:rsidRDefault="00F24403">
      <w:pPr>
        <w:numPr>
          <w:ilvl w:val="1"/>
          <w:numId w:val="6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ajánlattevő tulajdonosa, vagy résztulajdonosa.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6"/>
        </w:numPr>
        <w:ind w:right="0" w:hanging="387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A beszerzések előkészítésében, és az ajánlatok elbírálásban részt vevő személy, ha vele szemben összeférhetetlenség áll fenn, köteles azt haladéktal</w:t>
      </w:r>
      <w:r w:rsidR="00221C95">
        <w:rPr>
          <w:rFonts w:ascii="Times New Roman" w:hAnsi="Times New Roman" w:cs="Times New Roman"/>
        </w:rPr>
        <w:t xml:space="preserve">anul bejelenteni a Telki Község Polgármesteri </w:t>
      </w:r>
      <w:r w:rsidRPr="00266401">
        <w:rPr>
          <w:rFonts w:ascii="Times New Roman" w:hAnsi="Times New Roman" w:cs="Times New Roman"/>
        </w:rPr>
        <w:t xml:space="preserve">Hivatal Jegyzőjének.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2. A beszerzési eljárás megindítása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7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beszerzési eljárást megindítani csak akkor lehet, ha Ajánlatkérő rendelkezik a szerződés megkötéséhez szükséges feltételekkel, és a szükséges anyagi fedezettel, vagy a fedezet biztosítására támogatás iránti igényt nyújtott be.  </w:t>
      </w:r>
    </w:p>
    <w:p w:rsidR="004E0ECC" w:rsidRPr="00266401" w:rsidRDefault="00F24403">
      <w:pPr>
        <w:numPr>
          <w:ilvl w:val="0"/>
          <w:numId w:val="7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 becsült értékét a Kbt. vonatkozó rendelkezései alapján kell meghatározni.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221C95" w:rsidRDefault="00F24403">
      <w:pPr>
        <w:numPr>
          <w:ilvl w:val="0"/>
          <w:numId w:val="7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 tárgyát és műszaki tartalmát úgy kell meghatározni, hogy az ajánlattevők megfelelő ajánlatot tehessenek, és a benyújtott ajánlatok összehasonlíthatóak legyenek. </w:t>
      </w:r>
    </w:p>
    <w:p w:rsidR="004E0ECC" w:rsidRPr="00266401" w:rsidRDefault="00F24403" w:rsidP="00221C95">
      <w:pPr>
        <w:ind w:left="368" w:right="0" w:firstLine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3. A beszerzési eljárás fajtái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8"/>
        </w:numPr>
        <w:spacing w:after="36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beszerzési eljárás lehet:  </w:t>
      </w:r>
    </w:p>
    <w:p w:rsidR="004E0ECC" w:rsidRPr="00266401" w:rsidRDefault="00F24403">
      <w:pPr>
        <w:numPr>
          <w:ilvl w:val="1"/>
          <w:numId w:val="8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 xml:space="preserve">nyílt </w:t>
      </w:r>
    </w:p>
    <w:p w:rsidR="004E0ECC" w:rsidRPr="00266401" w:rsidRDefault="00F24403">
      <w:pPr>
        <w:numPr>
          <w:ilvl w:val="1"/>
          <w:numId w:val="8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meghívásos </w:t>
      </w:r>
    </w:p>
    <w:p w:rsidR="004E0ECC" w:rsidRPr="00266401" w:rsidRDefault="00F24403">
      <w:pPr>
        <w:spacing w:after="18" w:line="259" w:lineRule="auto"/>
        <w:ind w:left="72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8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nyílt eljárás az ajánlattételi felhívásnak a </w:t>
      </w:r>
      <w:hyperlink r:id="rId9" w:history="1">
        <w:r w:rsidR="00221C95" w:rsidRPr="00626E81">
          <w:rPr>
            <w:rStyle w:val="Hiperhivatkozs"/>
            <w:rFonts w:ascii="Times New Roman" w:hAnsi="Times New Roman" w:cs="Times New Roman"/>
            <w:u w:color="0000FF"/>
          </w:rPr>
          <w:t>www.telki.hu</w:t>
        </w:r>
      </w:hyperlink>
      <w:hyperlink r:id="rId10">
        <w:r w:rsidRPr="00266401">
          <w:rPr>
            <w:rFonts w:ascii="Times New Roman" w:hAnsi="Times New Roman" w:cs="Times New Roman"/>
          </w:rPr>
          <w:t xml:space="preserve"> </w:t>
        </w:r>
      </w:hyperlink>
      <w:r w:rsidRPr="00266401">
        <w:rPr>
          <w:rFonts w:ascii="Times New Roman" w:hAnsi="Times New Roman" w:cs="Times New Roman"/>
        </w:rPr>
        <w:t xml:space="preserve">weboldalon történő közzétételével indul, a meghívásos eljárás az ajánlattételi felhívásnak az ajánlattevők részére történő közvetlen megküldésével indul.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color w:val="FF0000"/>
        </w:rPr>
        <w:t xml:space="preserve"> </w:t>
      </w:r>
    </w:p>
    <w:p w:rsidR="004E0ECC" w:rsidRPr="00266401" w:rsidRDefault="00F24403">
      <w:pPr>
        <w:numPr>
          <w:ilvl w:val="0"/>
          <w:numId w:val="8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A</w:t>
      </w:r>
      <w:r w:rsidR="0027136A">
        <w:rPr>
          <w:rFonts w:ascii="Times New Roman" w:hAnsi="Times New Roman" w:cs="Times New Roman"/>
        </w:rPr>
        <w:t xml:space="preserve"> meghívásos eljárás Polgármester</w:t>
      </w:r>
      <w:r w:rsidR="00221C95">
        <w:rPr>
          <w:rFonts w:ascii="Times New Roman" w:hAnsi="Times New Roman" w:cs="Times New Roman"/>
        </w:rPr>
        <w:t xml:space="preserve">nek és/vagy a </w:t>
      </w:r>
      <w:r w:rsidRPr="00266401">
        <w:rPr>
          <w:rFonts w:ascii="Times New Roman" w:hAnsi="Times New Roman" w:cs="Times New Roman"/>
        </w:rPr>
        <w:t xml:space="preserve">Hivatal Jegyzőjének engedélyével, a beszerzési eljárás az ajánlattételi felhívás minimum három, a feladat ellátására alkalmas ajánlattevő részére történő közvetlen egyidejű megküldésével indul meg.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8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az értékelési szempontok szerint a két legalacsonyabb összegű ellenszolgáltatást tartalmazó ajánlatot tevővel, vagy a két legkedvezőbb ajánlatot tevővel az ajánlatok értékelését követően tárgyalásokat folytathat. A tárgyalások arra irányulnak, hogy Ajánlatkérő a legkedvezőbb feltételekkel köthessen szerződést. Ajánlatkérőnek minden tárgyalásról jegyzőkönyvet kell készítenie, és azt a tárgyalás befejezését követő öt munkanapon belül – minden, az adott tárgyaláson részt vett ajánlattevőnek alá kell írnia, és részükre egy példányt át kell adni vagy meg kell küldeni.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8"/>
        </w:numPr>
        <w:spacing w:after="39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Amennyiben  </w:t>
      </w:r>
    </w:p>
    <w:p w:rsidR="004E0ECC" w:rsidRPr="00266401" w:rsidRDefault="00F24403">
      <w:pPr>
        <w:numPr>
          <w:ilvl w:val="1"/>
          <w:numId w:val="8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szerződés műszaki-technikai sajátosságok vagy kizárólagos jogok védelme miatt kizárólag egy meghatározott gazdasági szereplővel köthető meg, vagy </w:t>
      </w:r>
    </w:p>
    <w:p w:rsidR="004E0ECC" w:rsidRPr="00266401" w:rsidRDefault="00F24403">
      <w:pPr>
        <w:numPr>
          <w:ilvl w:val="1"/>
          <w:numId w:val="8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szerződés egy meghatározott gazdasági szereplővel köthető meg, mivel annak célja egyedi művészeti alkotás vagy művészi előadás létrehozása vagy Ajánlatkérő általi megszerzése;  </w:t>
      </w:r>
    </w:p>
    <w:p w:rsidR="004E0ECC" w:rsidRPr="00266401" w:rsidRDefault="00F24403">
      <w:pPr>
        <w:numPr>
          <w:ilvl w:val="1"/>
          <w:numId w:val="8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építési beruházás vagy szolgáltatás megrendelés esetén, ha a korábban megkötött szerződésben nem szereplő, de előre nem látható körülmények miatt kiegészítő építési beruházások, illetve szolgáltatás megrendelése szükséges, melyet műszaki vagy gazdasági okok miatt jelentős nehézség nélkül nem lehet elválasztani a korábbi szerződéstől,  </w:t>
      </w:r>
    </w:p>
    <w:p w:rsidR="004E0ECC" w:rsidRPr="00266401" w:rsidRDefault="00F24403">
      <w:pPr>
        <w:numPr>
          <w:ilvl w:val="1"/>
          <w:numId w:val="8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árubeszerzés esetén, ha a korábban beszerzett dolog részbeni kicserélése vagy bővítése során a korábbi nyertes ajánlattevőnek másikkal történő helyettesítése azzal a következménnyel járna, hogy műszaki-technikai szempontból eltérő és nem illeszkedő dolgokat kellene beszerezni, vagy az ilyen beszerzés aránytalan műszaki-technikai nehézséget eredményezne a működtetésben, </w:t>
      </w:r>
    </w:p>
    <w:p w:rsidR="004E0ECC" w:rsidRDefault="00221C95">
      <w:pPr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úgy </w:t>
      </w:r>
      <w:proofErr w:type="gramStart"/>
      <w:r>
        <w:rPr>
          <w:rFonts w:ascii="Times New Roman" w:hAnsi="Times New Roman" w:cs="Times New Roman"/>
        </w:rPr>
        <w:t>-  Polgármester</w:t>
      </w:r>
      <w:r w:rsidR="00F24403" w:rsidRPr="00266401">
        <w:rPr>
          <w:rFonts w:ascii="Times New Roman" w:hAnsi="Times New Roman" w:cs="Times New Roman"/>
        </w:rPr>
        <w:t>nek</w:t>
      </w:r>
      <w:proofErr w:type="gramEnd"/>
      <w:r w:rsidR="00F24403" w:rsidRPr="00266401">
        <w:rPr>
          <w:rFonts w:ascii="Times New Roman" w:hAnsi="Times New Roman" w:cs="Times New Roman"/>
        </w:rPr>
        <w:t xml:space="preserve"> és/vag</w:t>
      </w:r>
      <w:r>
        <w:rPr>
          <w:rFonts w:ascii="Times New Roman" w:hAnsi="Times New Roman" w:cs="Times New Roman"/>
        </w:rPr>
        <w:t xml:space="preserve">y a </w:t>
      </w:r>
      <w:r w:rsidR="00F24403" w:rsidRPr="00266401">
        <w:rPr>
          <w:rFonts w:ascii="Times New Roman" w:hAnsi="Times New Roman" w:cs="Times New Roman"/>
        </w:rPr>
        <w:t xml:space="preserve">Hivatal Jegyzőjének engedélyével - a beszerzési eljárás megindítható az ajánlattételi felhívás egy, a feladat ellátására alkalmas ajánlattevő részére történő közvetlen megküldésével, kivéve pályázati forrásból megvalósuló beszerzés esetén, ha a pályázati kiírás ettől eltérően rendelkezik.   </w:t>
      </w:r>
    </w:p>
    <w:p w:rsidR="00221C95" w:rsidRPr="00266401" w:rsidRDefault="00221C95">
      <w:pPr>
        <w:ind w:left="-5" w:right="0"/>
        <w:rPr>
          <w:rFonts w:ascii="Times New Roman" w:hAnsi="Times New Roman" w:cs="Times New Roman"/>
        </w:rPr>
      </w:pP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4. Ajánlattételi felhívás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9"/>
        </w:numPr>
        <w:spacing w:after="38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ajánlattételi felhívásnak legalább a következőket kell tartalmaznia: </w:t>
      </w:r>
    </w:p>
    <w:p w:rsidR="004E0ECC" w:rsidRPr="00266401" w:rsidRDefault="00F24403">
      <w:pPr>
        <w:numPr>
          <w:ilvl w:val="1"/>
          <w:numId w:val="9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megnevezését, címét; </w:t>
      </w:r>
    </w:p>
    <w:p w:rsidR="004E0ECC" w:rsidRPr="00266401" w:rsidRDefault="00F24403">
      <w:pPr>
        <w:numPr>
          <w:ilvl w:val="1"/>
          <w:numId w:val="9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 tárgyát, mennyiségét, a beszerzés műszaki leírását, illetőleg a minőségi és teljesítmény-követelményeket; </w:t>
      </w:r>
    </w:p>
    <w:p w:rsidR="004E0ECC" w:rsidRPr="00266401" w:rsidRDefault="00F24403">
      <w:pPr>
        <w:numPr>
          <w:ilvl w:val="1"/>
          <w:numId w:val="9"/>
        </w:numPr>
        <w:spacing w:after="31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a szerződés meghatározását (fajtáját), időtartamát vagy a teljesítés véghatáridejét; d)</w:t>
      </w:r>
      <w:r w:rsidRPr="00266401">
        <w:rPr>
          <w:rFonts w:ascii="Times New Roman" w:eastAsia="Arial" w:hAnsi="Times New Roman" w:cs="Times New Roman"/>
        </w:rPr>
        <w:t xml:space="preserve"> </w:t>
      </w:r>
      <w:r w:rsidRPr="00266401">
        <w:rPr>
          <w:rFonts w:ascii="Times New Roman" w:hAnsi="Times New Roman" w:cs="Times New Roman"/>
        </w:rPr>
        <w:t xml:space="preserve">a teljesítés helyét; </w:t>
      </w:r>
    </w:p>
    <w:p w:rsidR="004E0ECC" w:rsidRPr="00266401" w:rsidRDefault="00F24403">
      <w:pPr>
        <w:numPr>
          <w:ilvl w:val="1"/>
          <w:numId w:val="10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 xml:space="preserve">az ellenszolgáltatás teljesítésének feltételeit; </w:t>
      </w:r>
    </w:p>
    <w:p w:rsidR="004E0ECC" w:rsidRPr="00266401" w:rsidRDefault="00F24403">
      <w:pPr>
        <w:numPr>
          <w:ilvl w:val="1"/>
          <w:numId w:val="10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 értékelési szempontját és az értékelés módszerét,  </w:t>
      </w:r>
    </w:p>
    <w:p w:rsidR="004E0ECC" w:rsidRPr="00266401" w:rsidRDefault="00F24403">
      <w:pPr>
        <w:numPr>
          <w:ilvl w:val="1"/>
          <w:numId w:val="10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alkalmassági feltételeket és a kizáró okokat; </w:t>
      </w:r>
    </w:p>
    <w:p w:rsidR="004E0ECC" w:rsidRPr="00266401" w:rsidRDefault="00F24403">
      <w:pPr>
        <w:numPr>
          <w:ilvl w:val="1"/>
          <w:numId w:val="10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 benyújtásának és felbontásának helyét, idejét; </w:t>
      </w:r>
    </w:p>
    <w:p w:rsidR="004E0ECC" w:rsidRPr="00266401" w:rsidRDefault="00F24403">
      <w:pPr>
        <w:numPr>
          <w:ilvl w:val="1"/>
          <w:numId w:val="10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hiánypótlás lehetőségét; </w:t>
      </w:r>
    </w:p>
    <w:p w:rsidR="004E0ECC" w:rsidRPr="00266401" w:rsidRDefault="00F24403">
      <w:pPr>
        <w:numPr>
          <w:ilvl w:val="1"/>
          <w:numId w:val="10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ajánlathoz benyújtandó egyéb iratok megnevezését; </w:t>
      </w:r>
    </w:p>
    <w:p w:rsidR="004E0ECC" w:rsidRPr="00266401" w:rsidRDefault="00F24403">
      <w:pPr>
        <w:numPr>
          <w:ilvl w:val="1"/>
          <w:numId w:val="10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eredményhirdetés és a szerződéskötés tervezett időpontját,  </w:t>
      </w:r>
    </w:p>
    <w:p w:rsidR="004E0ECC" w:rsidRPr="00266401" w:rsidRDefault="00F24403">
      <w:pPr>
        <w:numPr>
          <w:ilvl w:val="1"/>
          <w:numId w:val="10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kapcsolattartó nevét, elérhetőségét.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9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Amennyiben Ajánlatkérő készít dokumentációt, köteles gondoskodni arról, hogy a dokumentáció ingyenesen az ajánlattételi felhívás közzétételének időpontjától rendelkezésre álljon.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9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dokumentációt úgy kell összeállítani, hogy az annak alapján készítendő ajánlatok értékelhetőek és egymással összehasonlíthatóak legyenek. </w:t>
      </w:r>
    </w:p>
    <w:p w:rsidR="004E0ECC" w:rsidRPr="00266401" w:rsidRDefault="00F24403">
      <w:pPr>
        <w:numPr>
          <w:ilvl w:val="0"/>
          <w:numId w:val="9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ajánlattételi határidőt úgy kell meghatározni, hogy az ajánlattételre megfelelő idő álljon rendelkezésre.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9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az ajánlattételi felhívást az ajánlattételi határidő lejártáig visszavonhatja, valamint az ajánlattételi határidő figyelembe vételével módosíthatja. Az ajánlattételi határidő lejárata előtt két nappal az ajánlattételi felhívás nem módosítható.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5. Az ajánlatok benyújtása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11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ajánlatokat az ajánlattételi felhívásban rögzített időpontig és helyen kell benyújtani. Az ajánlattevő részére – amennyiben ajánlatát személyesen nyújtja be – az ajánlat átvételéről elismervényt kell adni. Az átvételi elismervénynek tartalmaznia kell az átvétel időpontját (dátum, óra, perc), az ajánlatkérés tárgyát, vagy a beszerzési eljárás megnevezését, az átvevő nevét és aláírását. Az ajánlatok határidőben történő megérkezéséért ajánlattevő felelős. 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1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érdemi vizsgálat nélkül érvénytelennek nyilvánítja a határidőn túl érkezett (elkésett) ajánlatot.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1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Ajánlattevő az ajánlatában közölt üzleti titkok nyilvánosságra hozatalát megtilthatja. </w:t>
      </w:r>
    </w:p>
    <w:p w:rsidR="004E0ECC" w:rsidRPr="00266401" w:rsidRDefault="00F2440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Calibri" w:hAnsi="Times New Roman" w:cs="Times New Roman"/>
          <w:sz w:val="22"/>
        </w:rPr>
        <w:t xml:space="preserve"> </w:t>
      </w:r>
    </w:p>
    <w:p w:rsidR="004E0ECC" w:rsidRPr="00266401" w:rsidRDefault="00F24403">
      <w:pPr>
        <w:numPr>
          <w:ilvl w:val="0"/>
          <w:numId w:val="11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Ajánlattevő köteles az Ajánlatkérőnek minden, a teljesítésbe bevonni kívánt alvállalkozót - a közreműködés mértékére tekintet nélkül - előzetesen bejelenteni.   </w:t>
      </w:r>
    </w:p>
    <w:p w:rsidR="004E0ECC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221C95" w:rsidRPr="00266401" w:rsidRDefault="00221C95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6. Az ajánlatok felbontása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12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 lebonyolításával megbízott osztály a beérkezett ajánlatok felbontását az ajánlattételi határidő lejártának időpontjában megkezdi.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2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 xml:space="preserve">Az ajánlatok bontásánál jelen lehet az ajánlattevő, vagy az ajánlattevő meghatalmazott képviselője.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2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 bontásáról jegyzőkönyvet kell készíteni, amely tartalmazza az ajánlatkérés tárgyát, vagy a beszerzési eljárás megnevezését, a bontás helyét és időpontját, a jelen lévők nevét és aláírását, az ajánlattevők megnevezését, az értékelési szempontokat és az arra vonatkozó megajánlott értékeket.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2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 bontásáról készült jegyzőkönyv másolatát a bontáson jelen lévő ajánlattevőknek át kell adni, egyebekben három munkanapon belül részükre elektronikusan meg kell küldeni.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7. Az ajánlatok értékelése, hiánypótlás, tisztázó kérdés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beszerzés lebonyolításával megbízott osztály az ajánlatok felbontását követően öt munkanapon belül elvégzi az ajánlatok értékelését, azok formai és tartalmi értékelését az ajánlattételi felhívásban meghatározott bírálati szempontok alapján. 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 értékeléséről értékelő lapot kell kiállítani.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spacing w:after="36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Érvénytelen az ajánlat, ha: </w:t>
      </w:r>
    </w:p>
    <w:p w:rsidR="004E0ECC" w:rsidRPr="00266401" w:rsidRDefault="00F24403">
      <w:pPr>
        <w:numPr>
          <w:ilvl w:val="1"/>
          <w:numId w:val="13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ajánlattételi felhívásban meghatározott ajánlattételi határidő lejárta után nyújtották be; </w:t>
      </w:r>
    </w:p>
    <w:p w:rsidR="004E0ECC" w:rsidRPr="00266401" w:rsidRDefault="00F24403">
      <w:pPr>
        <w:numPr>
          <w:ilvl w:val="1"/>
          <w:numId w:val="13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ajánlattevőt az eljárásból kizárták, vagy nem felel meg a szerződés teljesítéséhez szükséges alkalmassági követelményeknek; </w:t>
      </w:r>
    </w:p>
    <w:p w:rsidR="004E0ECC" w:rsidRPr="00266401" w:rsidRDefault="00F24403">
      <w:pPr>
        <w:numPr>
          <w:ilvl w:val="1"/>
          <w:numId w:val="13"/>
        </w:numPr>
        <w:spacing w:after="33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 nem felel meg a felhívásban, a dokumentációban valamint a jogszabályokban és a Szabályzatban meghatározott egyéb követelményeknek. </w:t>
      </w:r>
    </w:p>
    <w:p w:rsidR="004E0ECC" w:rsidRPr="00266401" w:rsidRDefault="00F24403">
      <w:pPr>
        <w:numPr>
          <w:ilvl w:val="1"/>
          <w:numId w:val="13"/>
        </w:numPr>
        <w:spacing w:after="35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</w:t>
      </w:r>
      <w:r w:rsidRPr="00266401">
        <w:rPr>
          <w:rFonts w:ascii="Times New Roman" w:hAnsi="Times New Roman" w:cs="Times New Roman"/>
        </w:rPr>
        <w:tab/>
        <w:t xml:space="preserve">ajánlattevő, </w:t>
      </w:r>
      <w:r w:rsidRPr="00266401">
        <w:rPr>
          <w:rFonts w:ascii="Times New Roman" w:hAnsi="Times New Roman" w:cs="Times New Roman"/>
        </w:rPr>
        <w:tab/>
        <w:t xml:space="preserve">illetőleg </w:t>
      </w:r>
      <w:r w:rsidRPr="00266401">
        <w:rPr>
          <w:rFonts w:ascii="Times New Roman" w:hAnsi="Times New Roman" w:cs="Times New Roman"/>
        </w:rPr>
        <w:tab/>
        <w:t xml:space="preserve">alvállalkozója </w:t>
      </w:r>
      <w:r w:rsidRPr="00266401">
        <w:rPr>
          <w:rFonts w:ascii="Times New Roman" w:hAnsi="Times New Roman" w:cs="Times New Roman"/>
        </w:rPr>
        <w:tab/>
        <w:t xml:space="preserve">nem </w:t>
      </w:r>
      <w:r w:rsidRPr="00266401">
        <w:rPr>
          <w:rFonts w:ascii="Times New Roman" w:hAnsi="Times New Roman" w:cs="Times New Roman"/>
        </w:rPr>
        <w:tab/>
        <w:t xml:space="preserve">felel </w:t>
      </w:r>
      <w:r w:rsidRPr="00266401">
        <w:rPr>
          <w:rFonts w:ascii="Times New Roman" w:hAnsi="Times New Roman" w:cs="Times New Roman"/>
        </w:rPr>
        <w:tab/>
        <w:t xml:space="preserve">meg </w:t>
      </w:r>
      <w:r w:rsidRPr="00266401">
        <w:rPr>
          <w:rFonts w:ascii="Times New Roman" w:hAnsi="Times New Roman" w:cs="Times New Roman"/>
        </w:rPr>
        <w:tab/>
        <w:t xml:space="preserve">az </w:t>
      </w:r>
      <w:r w:rsidRPr="00266401">
        <w:rPr>
          <w:rFonts w:ascii="Times New Roman" w:hAnsi="Times New Roman" w:cs="Times New Roman"/>
        </w:rPr>
        <w:tab/>
        <w:t xml:space="preserve">összeférhetetlenségi követelményeknek, </w:t>
      </w:r>
    </w:p>
    <w:p w:rsidR="004E0ECC" w:rsidRPr="00266401" w:rsidRDefault="00F24403">
      <w:pPr>
        <w:numPr>
          <w:ilvl w:val="1"/>
          <w:numId w:val="13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ha a legalacsonyabb összegű ellenszolgáltatást tartalmazó vagy a legkedvezőbb ajánlat is elérte a közbeszerzési értékhatárt </w:t>
      </w:r>
    </w:p>
    <w:p w:rsidR="004E0ECC" w:rsidRPr="00266401" w:rsidRDefault="00F24403">
      <w:pPr>
        <w:numPr>
          <w:ilvl w:val="1"/>
          <w:numId w:val="13"/>
        </w:numPr>
        <w:spacing w:after="36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 kirívóan alacsony ellenszolgáltatást, lehetetlen vagy túlzottan magas, vagy túlzottan alacsony mértékű (a beérkezett ajánlatok számtani közepétől +- 30%-ot meghaladó mértékben eltérő), illetve kirívóan aránytalan kötelezettségvállalást tartalmaz. </w:t>
      </w:r>
    </w:p>
    <w:p w:rsidR="004E0ECC" w:rsidRPr="00266401" w:rsidRDefault="00F24403">
      <w:pPr>
        <w:numPr>
          <w:ilvl w:val="1"/>
          <w:numId w:val="13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meghívásos eljárás esetén nem az ajánlattételre felkért ajánlattevő nyújtott be ajánlatot. </w:t>
      </w:r>
    </w:p>
    <w:p w:rsidR="004E0ECC" w:rsidRPr="00266401" w:rsidRDefault="00F24403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Ha több ajánlattevő nyújtott be érvényes és azonos összegű ellenszolgáltatást tartalmazó vagy azonos </w:t>
      </w:r>
      <w:proofErr w:type="spellStart"/>
      <w:r w:rsidRPr="00266401">
        <w:rPr>
          <w:rFonts w:ascii="Times New Roman" w:hAnsi="Times New Roman" w:cs="Times New Roman"/>
        </w:rPr>
        <w:t>összpontszámot</w:t>
      </w:r>
      <w:proofErr w:type="spellEnd"/>
      <w:r w:rsidRPr="00266401">
        <w:rPr>
          <w:rFonts w:ascii="Times New Roman" w:hAnsi="Times New Roman" w:cs="Times New Roman"/>
        </w:rPr>
        <w:t xml:space="preserve"> kapott ajánlatot, akkor a beszerzés lebonyolításával megbízott osztály sorsolás alapján választja ki a nyertes ajánlattevőt.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sorsoláson jelen van a beszerzés lebonyolításával megbízott osztály minimum két munkatársa, és jelen lehet az ajánlattevő vagy az ajánlattevő meghatalmazott képviselője.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Ajánlatkérőnek a sorsolásról jegyzőkönyvet kell készítenie, és azt a sorsolás befejezését követő öt munkanapon belül – minden, az adott sorsoláson részt vett ajánlattevőnek alá kell írnia, és részükre egy példányt át kell adni vagy meg kell küldeni.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spacing w:after="38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Eredménytelen az eljárás, ha: </w:t>
      </w:r>
    </w:p>
    <w:p w:rsidR="004E0ECC" w:rsidRPr="00266401" w:rsidRDefault="00F24403">
      <w:pPr>
        <w:numPr>
          <w:ilvl w:val="1"/>
          <w:numId w:val="13"/>
        </w:numPr>
        <w:spacing w:after="38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 xml:space="preserve">nem érkezett ajánlat, </w:t>
      </w:r>
    </w:p>
    <w:p w:rsidR="004E0ECC" w:rsidRPr="00266401" w:rsidRDefault="00F24403">
      <w:pPr>
        <w:numPr>
          <w:ilvl w:val="1"/>
          <w:numId w:val="13"/>
        </w:numPr>
        <w:spacing w:after="39"/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kizárólag érvénytelen ajánlatok érkeztek, </w:t>
      </w:r>
    </w:p>
    <w:p w:rsidR="004E0ECC" w:rsidRPr="00266401" w:rsidRDefault="00F24403">
      <w:pPr>
        <w:numPr>
          <w:ilvl w:val="1"/>
          <w:numId w:val="13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valamelyik ajánlattevőnek az eljárás tisztaságát, vagy a többi ajánlattevő érdekeit súlyosan sértő cselekménye miatt Ajánlatkérő az eljárás érvénytelenítéséről dönt. </w:t>
      </w:r>
    </w:p>
    <w:p w:rsidR="004E0ECC" w:rsidRPr="00266401" w:rsidRDefault="00F24403">
      <w:pPr>
        <w:spacing w:after="16" w:line="259" w:lineRule="auto"/>
        <w:ind w:left="72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spacing w:after="39"/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eredménytelennek nyilváníthatja az eljárást, ha </w:t>
      </w:r>
    </w:p>
    <w:p w:rsidR="004E0ECC" w:rsidRPr="00266401" w:rsidRDefault="00F24403">
      <w:pPr>
        <w:numPr>
          <w:ilvl w:val="1"/>
          <w:numId w:val="13"/>
        </w:numPr>
        <w:ind w:right="0" w:hanging="36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Egyik ajánlattevő sem tett Ajánlatkérő anyagi fedezete mértékére tekintettel megfelelő ajánlatot,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az összes ajánlattevő számára azonos feltételekkel, egy alkalommal biztosíthatja a hiánypótlás lehetőségét. Értékelési szempontokat nem lehet hiánypótlás keretében megadni.   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3"/>
        </w:numPr>
        <w:ind w:right="0" w:hanging="368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jogosult az ajánlatban található, nem egyértelmű kijelentés, nyilatkozat, igazolás tartalmának tisztázása érdekében az ajánlattevőtől tájékoztatást kérni.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8. Eredményhirdetés, az eredmény közzététele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14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Az ajánlatok elbírálása tárgyában hozott döntést a bírálati szakasz </w:t>
      </w:r>
      <w:proofErr w:type="spellStart"/>
      <w:r w:rsidRPr="00266401">
        <w:rPr>
          <w:rFonts w:ascii="Times New Roman" w:hAnsi="Times New Roman" w:cs="Times New Roman"/>
        </w:rPr>
        <w:t>lezárultát</w:t>
      </w:r>
      <w:proofErr w:type="spellEnd"/>
      <w:r w:rsidRPr="00266401">
        <w:rPr>
          <w:rFonts w:ascii="Times New Roman" w:hAnsi="Times New Roman" w:cs="Times New Roman"/>
        </w:rPr>
        <w:t xml:space="preserve"> követő öt munkanapon belül, tárgyalásos eljárás esetén a tárgyalás befejezését követő öt munkanapon belül közölni kell az ajánlattevőkkel.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4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Amennyiben a legalacsonyabb összegű ellenszolgáltatást tartalmazó, vagy a legkedvezőbb ajánlat meghaladja a költségvetési rendeletben nevesített beszerzés rendelkezésére álló pénzügyi keret összegét, Ajánlatkérő a Képviselő-testület döntéséig meghosszabbíthatja az eredményhirdetés időpontját.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9. Megrendelés, szerződéskötés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15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csak az eljárás nyertesével vagy – visszalépése esetén, ha azt az ajánlattételi felhívásban előírta – az eljárás eredményének kihirdetésekor a következő legkedvezőbb ajánlatot tevővel kötheti meg a szerződést, vagy teljesítheti a megrendelést.   </w:t>
      </w:r>
    </w:p>
    <w:p w:rsidR="004E0ECC" w:rsidRPr="00266401" w:rsidRDefault="00F2440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5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nettó 1.000.000,- Ft alatti beszerzések esetén szerződéskötés helyett megrendeléssel teljesíthető a beszerzés. </w:t>
      </w:r>
      <w:r w:rsidRPr="00266401">
        <w:rPr>
          <w:rFonts w:ascii="Times New Roman" w:hAnsi="Times New Roman" w:cs="Times New Roman"/>
          <w:color w:val="FF0000"/>
        </w:rPr>
        <w:t xml:space="preserve">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numPr>
          <w:ilvl w:val="0"/>
          <w:numId w:val="15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megkötendő szerződésnek tartalmaznia kell - amennyiben releváns - a beszerzési eljárást lezáró döntés határozat számát, valamint azt a kitételt, hogy az ajánlattételi felhívás, a dokumentáció és az ajánlat a szerződés elválaszthatatlan mellékletét képezi. 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Default="00F24403">
      <w:pPr>
        <w:numPr>
          <w:ilvl w:val="0"/>
          <w:numId w:val="15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 felek csak akkor módosíthatják a szerződésnek a felhívás, a dokumentáció feltételei, illetőleg az ajánlat tartalma alapján meghatározott részét, ha a szerződéskötést követően – a szerződéskötéskor előre nem látható ok következtében - beállott körülmény miatt a szerződés teljesítése egyébként nem lehetséges.  </w:t>
      </w:r>
    </w:p>
    <w:p w:rsidR="00221C95" w:rsidRPr="00266401" w:rsidRDefault="00221C95" w:rsidP="00221C95">
      <w:pPr>
        <w:ind w:right="0" w:firstLine="0"/>
        <w:rPr>
          <w:rFonts w:ascii="Times New Roman" w:hAnsi="Times New Roman" w:cs="Times New Roman"/>
        </w:rPr>
      </w:pP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pStyle w:val="Cmsor2"/>
        <w:ind w:left="-5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lastRenderedPageBreak/>
        <w:t xml:space="preserve">10. A beszerzési eljárások ellenőrzése, és a dokumentálási rendje </w:t>
      </w:r>
    </w:p>
    <w:p w:rsidR="004E0ECC" w:rsidRPr="00266401" w:rsidRDefault="00F24403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16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>A beszerzési eljár</w:t>
      </w:r>
      <w:r w:rsidR="0027136A">
        <w:rPr>
          <w:rFonts w:ascii="Times New Roman" w:hAnsi="Times New Roman" w:cs="Times New Roman"/>
        </w:rPr>
        <w:t xml:space="preserve">ások ellenőrzése az önkormányzati </w:t>
      </w:r>
      <w:r w:rsidRPr="00266401">
        <w:rPr>
          <w:rFonts w:ascii="Times New Roman" w:hAnsi="Times New Roman" w:cs="Times New Roman"/>
        </w:rPr>
        <w:t xml:space="preserve">belső ellenőrzése keretében történik. 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</w:t>
      </w:r>
    </w:p>
    <w:p w:rsidR="004E0ECC" w:rsidRPr="00266401" w:rsidRDefault="00F24403">
      <w:pPr>
        <w:numPr>
          <w:ilvl w:val="0"/>
          <w:numId w:val="16"/>
        </w:numPr>
        <w:ind w:right="0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Ajánlatkérő az iratkezelési szabályzatának és a vonatkozó jogszabályoknak megfelelően gondoskodik a beszerzésekkel kapcsolatos iratok megőrzéséről.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4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pStyle w:val="Cmsor2"/>
        <w:tabs>
          <w:tab w:val="center" w:pos="3806"/>
          <w:tab w:val="center" w:pos="5473"/>
        </w:tabs>
        <w:spacing w:after="23" w:line="259" w:lineRule="auto"/>
        <w:ind w:left="0" w:firstLine="0"/>
        <w:rPr>
          <w:rFonts w:ascii="Times New Roman" w:hAnsi="Times New Roman" w:cs="Times New Roman"/>
        </w:rPr>
      </w:pPr>
      <w:r w:rsidRPr="00266401">
        <w:rPr>
          <w:rFonts w:ascii="Times New Roman" w:eastAsia="Calibri" w:hAnsi="Times New Roman" w:cs="Times New Roman"/>
          <w:b w:val="0"/>
          <w:sz w:val="22"/>
        </w:rPr>
        <w:tab/>
      </w:r>
      <w:r w:rsidRPr="00266401">
        <w:rPr>
          <w:rFonts w:ascii="Times New Roman" w:hAnsi="Times New Roman" w:cs="Times New Roman"/>
        </w:rPr>
        <w:t>IV.</w:t>
      </w:r>
      <w:r w:rsidRPr="00266401">
        <w:rPr>
          <w:rFonts w:ascii="Times New Roman" w:eastAsia="Arial" w:hAnsi="Times New Roman" w:cs="Times New Roman"/>
        </w:rPr>
        <w:t xml:space="preserve"> </w:t>
      </w:r>
      <w:r w:rsidRPr="00266401">
        <w:rPr>
          <w:rFonts w:ascii="Times New Roman" w:eastAsia="Arial" w:hAnsi="Times New Roman" w:cs="Times New Roman"/>
        </w:rPr>
        <w:tab/>
      </w:r>
      <w:r w:rsidRPr="00266401">
        <w:rPr>
          <w:rFonts w:ascii="Times New Roman" w:hAnsi="Times New Roman" w:cs="Times New Roman"/>
        </w:rPr>
        <w:t xml:space="preserve">Záró rendelkezések </w:t>
      </w:r>
    </w:p>
    <w:p w:rsidR="004E0ECC" w:rsidRPr="00266401" w:rsidRDefault="00F24403">
      <w:pPr>
        <w:spacing w:after="2" w:line="272" w:lineRule="auto"/>
        <w:ind w:left="0" w:right="8735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  <w:b/>
        </w:rPr>
        <w:t xml:space="preserve">  </w:t>
      </w:r>
    </w:p>
    <w:p w:rsidR="004E0ECC" w:rsidRPr="00266401" w:rsidRDefault="0027136A">
      <w:pPr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Szabályzatot a Telki község Önkormányzat Képviselő-testülete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….</w:t>
      </w:r>
      <w:proofErr w:type="gramEnd"/>
      <w:r>
        <w:rPr>
          <w:rFonts w:ascii="Times New Roman" w:eastAsia="Times New Roman" w:hAnsi="Times New Roman" w:cs="Times New Roman"/>
        </w:rPr>
        <w:t>./2018.(XII….</w:t>
      </w:r>
      <w:r w:rsidR="00F24403" w:rsidRPr="00266401">
        <w:rPr>
          <w:rFonts w:ascii="Times New Roman" w:eastAsia="Times New Roman" w:hAnsi="Times New Roman" w:cs="Times New Roman"/>
        </w:rPr>
        <w:t>.)</w:t>
      </w:r>
      <w:r w:rsidR="00F24403" w:rsidRPr="0026640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Öh</w:t>
      </w:r>
      <w:proofErr w:type="spellEnd"/>
      <w:r>
        <w:rPr>
          <w:rFonts w:ascii="Times New Roman" w:hAnsi="Times New Roman" w:cs="Times New Roman"/>
        </w:rPr>
        <w:t>.</w:t>
      </w:r>
      <w:r w:rsidR="00F24403" w:rsidRPr="00266401">
        <w:rPr>
          <w:rFonts w:ascii="Times New Roman" w:hAnsi="Times New Roman" w:cs="Times New Roman"/>
        </w:rPr>
        <w:t xml:space="preserve"> számú határozatával jóváhagyta.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27136A">
      <w:pPr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Szabályzat 2019</w:t>
      </w:r>
      <w:r w:rsidR="00F24403" w:rsidRPr="00266401">
        <w:rPr>
          <w:rFonts w:ascii="Times New Roman" w:hAnsi="Times New Roman" w:cs="Times New Roman"/>
        </w:rPr>
        <w:t xml:space="preserve">. január 1-én lép hatályba.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2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                        </w:t>
      </w:r>
      <w:r w:rsidRPr="00266401">
        <w:rPr>
          <w:rFonts w:ascii="Times New Roman" w:hAnsi="Times New Roman" w:cs="Times New Roman"/>
        </w:rPr>
        <w:tab/>
        <w:t xml:space="preserve"> </w:t>
      </w:r>
      <w:r w:rsidRPr="00266401">
        <w:rPr>
          <w:rFonts w:ascii="Times New Roman" w:hAnsi="Times New Roman" w:cs="Times New Roman"/>
        </w:rPr>
        <w:tab/>
        <w:t xml:space="preserve"> </w:t>
      </w:r>
    </w:p>
    <w:tbl>
      <w:tblPr>
        <w:tblStyle w:val="TableGrid"/>
        <w:tblW w:w="8419" w:type="dxa"/>
        <w:tblInd w:w="0" w:type="dxa"/>
        <w:tblLook w:val="04A0" w:firstRow="1" w:lastRow="0" w:firstColumn="1" w:lastColumn="0" w:noHBand="0" w:noVBand="1"/>
      </w:tblPr>
      <w:tblGrid>
        <w:gridCol w:w="5245"/>
        <w:gridCol w:w="3174"/>
      </w:tblGrid>
      <w:tr w:rsidR="004E0ECC" w:rsidRPr="00266401">
        <w:trPr>
          <w:trHeight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0ECC" w:rsidRPr="00266401" w:rsidRDefault="0027136A">
            <w:pPr>
              <w:tabs>
                <w:tab w:val="center" w:pos="2268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Deltai Károly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4E0ECC" w:rsidRPr="00266401" w:rsidRDefault="0027136A" w:rsidP="002713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dr.Lack Mónika</w:t>
            </w:r>
            <w:r w:rsidR="00F24403" w:rsidRPr="002664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0ECC" w:rsidRPr="00266401">
        <w:trPr>
          <w:trHeight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0ECC" w:rsidRPr="00266401" w:rsidRDefault="00F24403">
            <w:pPr>
              <w:tabs>
                <w:tab w:val="center" w:pos="2268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66401">
              <w:rPr>
                <w:rFonts w:ascii="Times New Roman" w:hAnsi="Times New Roman" w:cs="Times New Roman"/>
              </w:rPr>
              <w:t xml:space="preserve"> </w:t>
            </w:r>
            <w:r w:rsidRPr="00266401">
              <w:rPr>
                <w:rFonts w:ascii="Times New Roman" w:hAnsi="Times New Roman" w:cs="Times New Roman"/>
              </w:rPr>
              <w:tab/>
              <w:t xml:space="preserve">polgármester 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4E0ECC" w:rsidRPr="00266401" w:rsidRDefault="00F24403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</w:rPr>
            </w:pPr>
            <w:r w:rsidRPr="00266401">
              <w:rPr>
                <w:rFonts w:ascii="Times New Roman" w:hAnsi="Times New Roman" w:cs="Times New Roman"/>
              </w:rPr>
              <w:t xml:space="preserve">jegyző </w:t>
            </w:r>
          </w:p>
        </w:tc>
      </w:tr>
    </w:tbl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hAnsi="Times New Roman" w:cs="Times New Roman"/>
        </w:rPr>
        <w:t xml:space="preserve">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Times New Roman" w:hAnsi="Times New Roman" w:cs="Times New Roman"/>
          <w:sz w:val="23"/>
        </w:rPr>
        <w:t xml:space="preserve"> </w:t>
      </w:r>
    </w:p>
    <w:p w:rsidR="004E0ECC" w:rsidRPr="00266401" w:rsidRDefault="00F24403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Times New Roman" w:hAnsi="Times New Roman" w:cs="Times New Roman"/>
          <w:sz w:val="23"/>
        </w:rPr>
        <w:t xml:space="preserve"> </w:t>
      </w:r>
    </w:p>
    <w:p w:rsidR="004E0ECC" w:rsidRPr="00266401" w:rsidRDefault="00F2440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66401"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4E0ECC" w:rsidRPr="00266401">
      <w:headerReference w:type="default" r:id="rId11"/>
      <w:pgSz w:w="11906" w:h="16838"/>
      <w:pgMar w:top="1021" w:right="1018" w:bottom="1298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03" w:rsidRDefault="00F24403" w:rsidP="00D7188F">
      <w:pPr>
        <w:spacing w:after="0" w:line="240" w:lineRule="auto"/>
      </w:pPr>
      <w:r>
        <w:separator/>
      </w:r>
    </w:p>
  </w:endnote>
  <w:endnote w:type="continuationSeparator" w:id="0">
    <w:p w:rsidR="00F24403" w:rsidRDefault="00F24403" w:rsidP="00D7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03" w:rsidRDefault="00F24403" w:rsidP="00D7188F">
      <w:pPr>
        <w:spacing w:after="0" w:line="240" w:lineRule="auto"/>
      </w:pPr>
      <w:r>
        <w:separator/>
      </w:r>
    </w:p>
  </w:footnote>
  <w:footnote w:type="continuationSeparator" w:id="0">
    <w:p w:rsidR="00F24403" w:rsidRDefault="00F24403" w:rsidP="00D7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88F" w:rsidRPr="004474A8" w:rsidRDefault="00D7188F" w:rsidP="00D7188F">
    <w:pPr>
      <w:pStyle w:val="Stlus1"/>
    </w:pPr>
    <w:r>
      <w:t>BESZERZÉSI SZABÁLYZAT</w:t>
    </w:r>
  </w:p>
  <w:p w:rsidR="00D7188F" w:rsidRDefault="00D718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1EB"/>
    <w:multiLevelType w:val="hybridMultilevel"/>
    <w:tmpl w:val="152EC54E"/>
    <w:lvl w:ilvl="0" w:tplc="F2A89A5A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04FEE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EBC1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E90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8633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EDDA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8296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4F0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E03F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66687"/>
    <w:multiLevelType w:val="hybridMultilevel"/>
    <w:tmpl w:val="33BE81D0"/>
    <w:lvl w:ilvl="0" w:tplc="8BF60046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A19C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8B55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4CC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217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61D3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E4D4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440F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A23E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D4CF8"/>
    <w:multiLevelType w:val="hybridMultilevel"/>
    <w:tmpl w:val="263E8DEC"/>
    <w:lvl w:ilvl="0" w:tplc="00FE6704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4FA1E">
      <w:start w:val="1"/>
      <w:numFmt w:val="lowerLetter"/>
      <w:lvlText w:val="%2"/>
      <w:lvlJc w:val="left"/>
      <w:pPr>
        <w:ind w:left="1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CFA42">
      <w:start w:val="1"/>
      <w:numFmt w:val="lowerRoman"/>
      <w:lvlText w:val="%3"/>
      <w:lvlJc w:val="left"/>
      <w:pPr>
        <w:ind w:left="1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89732">
      <w:start w:val="1"/>
      <w:numFmt w:val="decimal"/>
      <w:lvlText w:val="%4"/>
      <w:lvlJc w:val="left"/>
      <w:pPr>
        <w:ind w:left="2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67966">
      <w:start w:val="1"/>
      <w:numFmt w:val="lowerLetter"/>
      <w:lvlText w:val="%5"/>
      <w:lvlJc w:val="left"/>
      <w:pPr>
        <w:ind w:left="32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E2850">
      <w:start w:val="1"/>
      <w:numFmt w:val="lowerRoman"/>
      <w:lvlText w:val="%6"/>
      <w:lvlJc w:val="left"/>
      <w:pPr>
        <w:ind w:left="39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EEABA">
      <w:start w:val="1"/>
      <w:numFmt w:val="decimal"/>
      <w:lvlText w:val="%7"/>
      <w:lvlJc w:val="left"/>
      <w:pPr>
        <w:ind w:left="4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A82FC">
      <w:start w:val="1"/>
      <w:numFmt w:val="lowerLetter"/>
      <w:lvlText w:val="%8"/>
      <w:lvlJc w:val="left"/>
      <w:pPr>
        <w:ind w:left="54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8460E">
      <w:start w:val="1"/>
      <w:numFmt w:val="lowerRoman"/>
      <w:lvlText w:val="%9"/>
      <w:lvlJc w:val="left"/>
      <w:pPr>
        <w:ind w:left="6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C446D"/>
    <w:multiLevelType w:val="hybridMultilevel"/>
    <w:tmpl w:val="8604D758"/>
    <w:lvl w:ilvl="0" w:tplc="ED08DDAE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AE1E0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8C63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823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47F9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8CF9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882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8525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0763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177CC"/>
    <w:multiLevelType w:val="hybridMultilevel"/>
    <w:tmpl w:val="312CBA46"/>
    <w:lvl w:ilvl="0" w:tplc="9BA0CC26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A648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2257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37B8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269F4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4AB1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C20FE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20E0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8E93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4E2DE7"/>
    <w:multiLevelType w:val="hybridMultilevel"/>
    <w:tmpl w:val="7A0C8448"/>
    <w:lvl w:ilvl="0" w:tplc="2392E976">
      <w:start w:val="1"/>
      <w:numFmt w:val="decimal"/>
      <w:lvlText w:val="(%1)"/>
      <w:lvlJc w:val="left"/>
      <w:pPr>
        <w:ind w:left="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E4356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E66E8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C009A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AB79E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2C5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4F064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48D68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A2C9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DF6FD8"/>
    <w:multiLevelType w:val="hybridMultilevel"/>
    <w:tmpl w:val="05CA7B18"/>
    <w:lvl w:ilvl="0" w:tplc="C7720356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A34E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E9C5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4DF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A812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ADB9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2C16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69D4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682E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0176D4"/>
    <w:multiLevelType w:val="hybridMultilevel"/>
    <w:tmpl w:val="D620092A"/>
    <w:lvl w:ilvl="0" w:tplc="E0EC732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E7B0E">
      <w:start w:val="5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C53B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C123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6AF28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69F04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AFEA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4390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27F6E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0E441D"/>
    <w:multiLevelType w:val="hybridMultilevel"/>
    <w:tmpl w:val="81284140"/>
    <w:lvl w:ilvl="0" w:tplc="A3C6960C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0BB1E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42DD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605C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B5C8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CD19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EE11A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2C59E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8EE9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D10276"/>
    <w:multiLevelType w:val="hybridMultilevel"/>
    <w:tmpl w:val="3AF4F3C2"/>
    <w:lvl w:ilvl="0" w:tplc="11704202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01E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645D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C21B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4A0A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4D4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6A66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ED27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CAD6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2E2274"/>
    <w:multiLevelType w:val="hybridMultilevel"/>
    <w:tmpl w:val="C444FFAC"/>
    <w:lvl w:ilvl="0" w:tplc="0F464EC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EF542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8AA68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4F9A0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EEED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6DF7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AE95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4BA48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0AB4E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40562C"/>
    <w:multiLevelType w:val="hybridMultilevel"/>
    <w:tmpl w:val="222A2A02"/>
    <w:lvl w:ilvl="0" w:tplc="F6EA3632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E668E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8763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688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C9ED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4E66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D48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6E722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6692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383206"/>
    <w:multiLevelType w:val="hybridMultilevel"/>
    <w:tmpl w:val="75D25D26"/>
    <w:lvl w:ilvl="0" w:tplc="EF4A9744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2BB02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604F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8F328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CF50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E7EF8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0395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CFF4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E37E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EE61C3"/>
    <w:multiLevelType w:val="hybridMultilevel"/>
    <w:tmpl w:val="9D8ECFB2"/>
    <w:lvl w:ilvl="0" w:tplc="6486EE8C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A6B3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8EBA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2F5A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8B4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490E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4F28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4025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A5EE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AC0E4E"/>
    <w:multiLevelType w:val="hybridMultilevel"/>
    <w:tmpl w:val="1242AFBE"/>
    <w:lvl w:ilvl="0" w:tplc="8AEE543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8C5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23E9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E316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A323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4E74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C10F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4F43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C6F3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717076"/>
    <w:multiLevelType w:val="hybridMultilevel"/>
    <w:tmpl w:val="3BE04C46"/>
    <w:lvl w:ilvl="0" w:tplc="86C25DA4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48E16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4D0D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EC16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CEBCC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E5B4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C4A8C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AE86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AF49C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15"/>
  </w:num>
  <w:num w:numId="9">
    <w:abstractNumId w:val="8"/>
  </w:num>
  <w:num w:numId="10">
    <w:abstractNumId w:val="7"/>
  </w:num>
  <w:num w:numId="11">
    <w:abstractNumId w:val="2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C"/>
    <w:rsid w:val="00221C95"/>
    <w:rsid w:val="00266401"/>
    <w:rsid w:val="0027136A"/>
    <w:rsid w:val="00472307"/>
    <w:rsid w:val="004E0ECC"/>
    <w:rsid w:val="005D6BE0"/>
    <w:rsid w:val="00D7188F"/>
    <w:rsid w:val="00F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9B7CD54-5694-4C4F-92C5-63689154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8" w:line="269" w:lineRule="auto"/>
      <w:ind w:left="10" w:right="2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Cambria" w:eastAsia="Cambria" w:hAnsi="Cambria" w:cs="Cambria"/>
      <w:b/>
      <w:color w:val="FF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9" w:line="268" w:lineRule="auto"/>
      <w:ind w:left="367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mbria" w:eastAsia="Cambria" w:hAnsi="Cambria" w:cs="Cambria"/>
      <w:b/>
      <w:color w:val="000000"/>
      <w:sz w:val="24"/>
    </w:rPr>
  </w:style>
  <w:style w:type="character" w:customStyle="1" w:styleId="Cmsor1Char">
    <w:name w:val="Címsor 1 Char"/>
    <w:link w:val="Cmsor1"/>
    <w:rPr>
      <w:rFonts w:ascii="Cambria" w:eastAsia="Cambria" w:hAnsi="Cambria" w:cs="Cambria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7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188F"/>
    <w:rPr>
      <w:rFonts w:ascii="Cambria" w:eastAsia="Cambria" w:hAnsi="Cambria" w:cs="Cambria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D7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188F"/>
    <w:rPr>
      <w:rFonts w:ascii="Cambria" w:eastAsia="Cambria" w:hAnsi="Cambria" w:cs="Cambria"/>
      <w:color w:val="000000"/>
      <w:sz w:val="24"/>
    </w:rPr>
  </w:style>
  <w:style w:type="paragraph" w:customStyle="1" w:styleId="Stlus1">
    <w:name w:val="Stílus1"/>
    <w:basedOn w:val="lfej"/>
    <w:link w:val="Stlus1Char"/>
    <w:qFormat/>
    <w:rsid w:val="00D7188F"/>
    <w:pPr>
      <w:pBdr>
        <w:bottom w:val="single" w:sz="4" w:space="1" w:color="auto"/>
      </w:pBdr>
      <w:overflowPunct w:val="0"/>
      <w:autoSpaceDE w:val="0"/>
      <w:autoSpaceDN w:val="0"/>
      <w:adjustRightInd w:val="0"/>
      <w:ind w:left="0" w:right="0" w:firstLine="0"/>
      <w:jc w:val="center"/>
    </w:pPr>
    <w:rPr>
      <w:rFonts w:eastAsia="Times New Roman" w:cs="Times New Roman"/>
      <w:color w:val="auto"/>
      <w:sz w:val="20"/>
      <w:szCs w:val="20"/>
    </w:rPr>
  </w:style>
  <w:style w:type="character" w:customStyle="1" w:styleId="Stlus1Char">
    <w:name w:val="Stílus1 Char"/>
    <w:link w:val="Stlus1"/>
    <w:rsid w:val="00D7188F"/>
    <w:rPr>
      <w:rFonts w:ascii="Cambria" w:eastAsia="Times New Roman" w:hAnsi="Cambria" w:cs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21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fok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iofok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2244</Words>
  <Characters>15484</Characters>
  <Application>Microsoft Office Word</Application>
  <DocSecurity>4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simon.viktoria</dc:creator>
  <cp:keywords/>
  <cp:lastModifiedBy>Igazgatás</cp:lastModifiedBy>
  <cp:revision>2</cp:revision>
  <dcterms:created xsi:type="dcterms:W3CDTF">2018-12-07T09:46:00Z</dcterms:created>
  <dcterms:modified xsi:type="dcterms:W3CDTF">2018-12-07T09:46:00Z</dcterms:modified>
</cp:coreProperties>
</file>