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0B" w:rsidRPr="00D474DB" w:rsidRDefault="00B2620B" w:rsidP="00B2620B">
      <w:pPr>
        <w:ind w:left="-5"/>
        <w:rPr>
          <w:b/>
          <w:sz w:val="24"/>
          <w:szCs w:val="24"/>
        </w:rPr>
      </w:pPr>
      <w:r w:rsidRPr="00D474DB">
        <w:rPr>
          <w:b/>
          <w:sz w:val="24"/>
          <w:szCs w:val="24"/>
        </w:rPr>
        <w:t>Telki község</w:t>
      </w:r>
    </w:p>
    <w:p w:rsidR="00B2620B" w:rsidRPr="00D474DB" w:rsidRDefault="00B2620B" w:rsidP="00B2620B">
      <w:pPr>
        <w:ind w:left="-5"/>
        <w:rPr>
          <w:b/>
          <w:sz w:val="24"/>
          <w:szCs w:val="24"/>
        </w:rPr>
      </w:pPr>
      <w:r w:rsidRPr="00D474DB">
        <w:rPr>
          <w:b/>
          <w:sz w:val="24"/>
          <w:szCs w:val="24"/>
        </w:rPr>
        <w:t>Jegyzője</w:t>
      </w:r>
    </w:p>
    <w:p w:rsidR="00B2620B" w:rsidRPr="00D474DB" w:rsidRDefault="00B2620B" w:rsidP="00B2620B">
      <w:pPr>
        <w:ind w:left="-5"/>
        <w:rPr>
          <w:b/>
          <w:sz w:val="24"/>
          <w:szCs w:val="24"/>
        </w:rPr>
      </w:pPr>
    </w:p>
    <w:p w:rsidR="00B2620B" w:rsidRPr="00D474DB" w:rsidRDefault="00B2620B" w:rsidP="00B2620B">
      <w:pPr>
        <w:ind w:left="-5"/>
        <w:rPr>
          <w:b/>
          <w:sz w:val="24"/>
          <w:szCs w:val="24"/>
        </w:rPr>
      </w:pPr>
    </w:p>
    <w:p w:rsidR="00B2620B" w:rsidRPr="00D474DB" w:rsidRDefault="00B2620B" w:rsidP="00B2620B">
      <w:pPr>
        <w:ind w:left="-5"/>
        <w:jc w:val="center"/>
        <w:rPr>
          <w:b/>
          <w:sz w:val="24"/>
          <w:szCs w:val="24"/>
        </w:rPr>
      </w:pPr>
      <w:r w:rsidRPr="00D474DB">
        <w:rPr>
          <w:b/>
          <w:sz w:val="24"/>
          <w:szCs w:val="24"/>
        </w:rPr>
        <w:t>Előterjesztés</w:t>
      </w:r>
    </w:p>
    <w:p w:rsidR="00B2620B" w:rsidRPr="00D474DB" w:rsidRDefault="00B2620B" w:rsidP="00B2620B">
      <w:pPr>
        <w:ind w:left="-5"/>
        <w:rPr>
          <w:b/>
          <w:sz w:val="24"/>
          <w:szCs w:val="24"/>
        </w:rPr>
      </w:pPr>
    </w:p>
    <w:p w:rsidR="00FA53EE" w:rsidRDefault="00B2620B" w:rsidP="00B262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74DB">
        <w:rPr>
          <w:b/>
          <w:bCs/>
          <w:sz w:val="24"/>
          <w:szCs w:val="24"/>
        </w:rPr>
        <w:t xml:space="preserve">a közterületek elnevezéséről és a házszámozás szabályairól szóló </w:t>
      </w:r>
    </w:p>
    <w:p w:rsidR="00B2620B" w:rsidRPr="00D474DB" w:rsidRDefault="00B2620B" w:rsidP="00B2620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474DB">
        <w:rPr>
          <w:b/>
          <w:bCs/>
          <w:sz w:val="24"/>
          <w:szCs w:val="24"/>
        </w:rPr>
        <w:t>önkormányzati rendelet módosításáról</w:t>
      </w:r>
    </w:p>
    <w:p w:rsidR="00B2620B" w:rsidRPr="00D474DB" w:rsidRDefault="00B2620B" w:rsidP="00B2620B">
      <w:pPr>
        <w:ind w:left="-5"/>
        <w:rPr>
          <w:sz w:val="24"/>
          <w:szCs w:val="24"/>
        </w:rPr>
      </w:pPr>
    </w:p>
    <w:p w:rsidR="003E71CC" w:rsidRPr="00D474DB" w:rsidRDefault="003E71CC" w:rsidP="003E71CC">
      <w:pPr>
        <w:rPr>
          <w:sz w:val="24"/>
          <w:szCs w:val="24"/>
        </w:rPr>
      </w:pPr>
      <w:r w:rsidRPr="00D474DB">
        <w:rPr>
          <w:b/>
          <w:sz w:val="24"/>
          <w:szCs w:val="24"/>
        </w:rPr>
        <w:t>Az előterjesztés mellékletei</w:t>
      </w:r>
      <w:r w:rsidRPr="00D474DB">
        <w:rPr>
          <w:sz w:val="24"/>
          <w:szCs w:val="24"/>
        </w:rPr>
        <w:t>: -----</w:t>
      </w:r>
    </w:p>
    <w:p w:rsidR="003E71CC" w:rsidRPr="00D474DB" w:rsidRDefault="003E71CC" w:rsidP="003E71CC">
      <w:pPr>
        <w:rPr>
          <w:sz w:val="24"/>
          <w:szCs w:val="24"/>
        </w:rPr>
      </w:pPr>
      <w:r w:rsidRPr="00D474DB">
        <w:rPr>
          <w:b/>
          <w:sz w:val="24"/>
          <w:szCs w:val="24"/>
        </w:rPr>
        <w:t xml:space="preserve">Az előterjesztést </w:t>
      </w:r>
      <w:proofErr w:type="gramStart"/>
      <w:r w:rsidRPr="00D474DB">
        <w:rPr>
          <w:b/>
          <w:sz w:val="24"/>
          <w:szCs w:val="24"/>
        </w:rPr>
        <w:t>tárgyalja</w:t>
      </w:r>
      <w:r w:rsidRPr="00D474DB">
        <w:rPr>
          <w:sz w:val="24"/>
          <w:szCs w:val="24"/>
        </w:rPr>
        <w:t xml:space="preserve">:  </w:t>
      </w:r>
      <w:r w:rsidR="00925107" w:rsidRPr="00D474DB">
        <w:rPr>
          <w:sz w:val="24"/>
          <w:szCs w:val="24"/>
        </w:rPr>
        <w:t>képviselő</w:t>
      </w:r>
      <w:proofErr w:type="gramEnd"/>
      <w:r w:rsidR="00925107" w:rsidRPr="00D474DB">
        <w:rPr>
          <w:sz w:val="24"/>
          <w:szCs w:val="24"/>
        </w:rPr>
        <w:t>-testület</w:t>
      </w:r>
    </w:p>
    <w:p w:rsidR="003E71CC" w:rsidRPr="00D474DB" w:rsidRDefault="003E71CC" w:rsidP="003E71CC">
      <w:pPr>
        <w:rPr>
          <w:sz w:val="24"/>
          <w:szCs w:val="24"/>
        </w:rPr>
      </w:pPr>
      <w:r w:rsidRPr="00D474DB">
        <w:rPr>
          <w:b/>
          <w:sz w:val="24"/>
          <w:szCs w:val="24"/>
        </w:rPr>
        <w:t>Az előterjesztés elfogadása</w:t>
      </w:r>
      <w:r w:rsidRPr="00D474DB">
        <w:rPr>
          <w:sz w:val="24"/>
          <w:szCs w:val="24"/>
        </w:rPr>
        <w:t>: minősített többségű szavazatot igényel.</w:t>
      </w:r>
    </w:p>
    <w:p w:rsidR="00B2620B" w:rsidRPr="00D474DB" w:rsidRDefault="00B2620B" w:rsidP="00B2620B">
      <w:pPr>
        <w:ind w:left="-5"/>
        <w:rPr>
          <w:sz w:val="24"/>
          <w:szCs w:val="24"/>
        </w:rPr>
      </w:pPr>
    </w:p>
    <w:p w:rsidR="003E71CC" w:rsidRPr="00D474DB" w:rsidRDefault="003E71CC" w:rsidP="00B2620B">
      <w:pPr>
        <w:ind w:left="-5"/>
        <w:rPr>
          <w:sz w:val="24"/>
          <w:szCs w:val="24"/>
        </w:rPr>
      </w:pPr>
    </w:p>
    <w:p w:rsidR="00B2620B" w:rsidRPr="00D474DB" w:rsidRDefault="00FA53EE" w:rsidP="00FA53EE">
      <w:pPr>
        <w:ind w:left="-5"/>
        <w:rPr>
          <w:sz w:val="24"/>
          <w:szCs w:val="24"/>
        </w:rPr>
      </w:pPr>
      <w:r>
        <w:rPr>
          <w:sz w:val="24"/>
          <w:szCs w:val="24"/>
        </w:rPr>
        <w:t>A</w:t>
      </w:r>
      <w:r w:rsidR="00B2620B" w:rsidRPr="00D474DB">
        <w:rPr>
          <w:sz w:val="24"/>
          <w:szCs w:val="24"/>
        </w:rPr>
        <w:t xml:space="preserve"> Magyarország helyi önkormányzatairól szóló 2011. évi CLXXXIX. törvény (továbbiakban: </w:t>
      </w:r>
      <w:proofErr w:type="spellStart"/>
      <w:r w:rsidR="00B2620B" w:rsidRPr="00D474DB">
        <w:rPr>
          <w:sz w:val="24"/>
          <w:szCs w:val="24"/>
        </w:rPr>
        <w:t>Möt</w:t>
      </w:r>
      <w:proofErr w:type="spellEnd"/>
      <w:r w:rsidR="00B2620B" w:rsidRPr="00D474DB">
        <w:rPr>
          <w:sz w:val="24"/>
          <w:szCs w:val="24"/>
        </w:rPr>
        <w:t xml:space="preserve">.) 13.§ (1) bekezdés 3. pontja előírja: 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 </w:t>
      </w:r>
    </w:p>
    <w:p w:rsidR="00B2620B" w:rsidRPr="00D474DB" w:rsidRDefault="00B2620B" w:rsidP="00B2620B">
      <w:pPr>
        <w:ind w:left="125" w:firstLine="200"/>
        <w:rPr>
          <w:sz w:val="24"/>
          <w:szCs w:val="24"/>
        </w:rPr>
      </w:pPr>
      <w:r w:rsidRPr="00D474DB">
        <w:rPr>
          <w:i/>
          <w:sz w:val="24"/>
          <w:szCs w:val="24"/>
        </w:rPr>
        <w:t xml:space="preserve">13. § (1) A helyi közügyek, valamint a helyben biztosítható közfeladatok körében ellátandó helyi önkormányzati feladatok különösen:   </w:t>
      </w:r>
    </w:p>
    <w:p w:rsidR="00B2620B" w:rsidRPr="00D474DB" w:rsidRDefault="00B2620B" w:rsidP="00B2620B">
      <w:pPr>
        <w:ind w:left="335"/>
        <w:rPr>
          <w:sz w:val="24"/>
          <w:szCs w:val="24"/>
        </w:rPr>
      </w:pPr>
      <w:r w:rsidRPr="00D474DB">
        <w:rPr>
          <w:i/>
          <w:sz w:val="24"/>
          <w:szCs w:val="24"/>
        </w:rPr>
        <w:t xml:space="preserve">3. a közterületek, valamint az önkormányzat tulajdonában álló közintézmény elnevezése; 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 </w:t>
      </w:r>
    </w:p>
    <w:p w:rsidR="00B2620B" w:rsidRPr="00D474DB" w:rsidRDefault="00B2620B" w:rsidP="00B2620B">
      <w:pPr>
        <w:ind w:left="-5" w:right="81"/>
        <w:rPr>
          <w:sz w:val="24"/>
          <w:szCs w:val="24"/>
        </w:rPr>
      </w:pPr>
      <w:r w:rsidRPr="00D474DB">
        <w:rPr>
          <w:sz w:val="24"/>
          <w:szCs w:val="24"/>
        </w:rPr>
        <w:t xml:space="preserve">A </w:t>
      </w:r>
      <w:proofErr w:type="spellStart"/>
      <w:r w:rsidRPr="00D474DB">
        <w:rPr>
          <w:sz w:val="24"/>
          <w:szCs w:val="24"/>
        </w:rPr>
        <w:t>Möt</w:t>
      </w:r>
      <w:proofErr w:type="spellEnd"/>
      <w:r w:rsidRPr="00D474DB">
        <w:rPr>
          <w:sz w:val="24"/>
          <w:szCs w:val="24"/>
        </w:rPr>
        <w:t xml:space="preserve">. 51. § (5) bekezdése szerint a közterület elnevezésének rendjét a települési, a fővárosban a fővárosi önkormányzat rendeletben állapítja meg, a 143. § (3) bekezdése pedig felhatalmazást ad a települési önkormányzat, hogy rendeletben állapítsa meg a közterületek elnevezésének, valamint az elnevezésük megváltoztatására irányuló kezdeményezés és a házszám-megállapítás szabályait. 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 </w:t>
      </w:r>
    </w:p>
    <w:p w:rsidR="00B2620B" w:rsidRPr="00D474DB" w:rsidRDefault="00B2620B" w:rsidP="00B2620B">
      <w:pPr>
        <w:ind w:left="-5" w:right="78"/>
        <w:rPr>
          <w:sz w:val="24"/>
          <w:szCs w:val="24"/>
        </w:rPr>
      </w:pPr>
      <w:r w:rsidRPr="00D474DB">
        <w:rPr>
          <w:i/>
          <w:sz w:val="24"/>
          <w:szCs w:val="24"/>
        </w:rPr>
        <w:t xml:space="preserve">51.§ (5) Közterület elnevezésének rendjét a települési, a fővárosban a fővárosi önkormányzat rendeletben állapítja meg. 143.§ (3) Felhatalmazást kap a települési, a fővárosban a fővárosi önkormányzat, hogy rendeletben állapítsa meg a közterületek elnevezésének, valamint az elnevezésük megváltoztatására irányuló kezdeményezés és a házszámmegállapítás szabályait. 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 </w:t>
      </w:r>
    </w:p>
    <w:p w:rsidR="00B2620B" w:rsidRPr="00D474DB" w:rsidRDefault="00B2620B" w:rsidP="00B2620B">
      <w:pPr>
        <w:ind w:left="-5" w:right="81"/>
        <w:rPr>
          <w:sz w:val="24"/>
          <w:szCs w:val="24"/>
        </w:rPr>
      </w:pPr>
      <w:r w:rsidRPr="00D474DB">
        <w:rPr>
          <w:sz w:val="24"/>
          <w:szCs w:val="24"/>
        </w:rPr>
        <w:t xml:space="preserve">A hivatkozott rendelkezések alapján megállapítható, hogy az önkormányzat kötelező rendeletalkotási körébe tartozik a települési közterületek elnevezésére, valamint a házszámozás rendjére vonatkozó szabályok önkormányzati rendeletben történő megállapítása. </w:t>
      </w:r>
    </w:p>
    <w:p w:rsidR="00B2620B" w:rsidRPr="00D474DB" w:rsidRDefault="00B2620B" w:rsidP="00B2620B">
      <w:pPr>
        <w:ind w:left="-5"/>
        <w:rPr>
          <w:sz w:val="24"/>
          <w:szCs w:val="24"/>
        </w:rPr>
      </w:pPr>
      <w:r w:rsidRPr="00D474DB">
        <w:rPr>
          <w:sz w:val="24"/>
          <w:szCs w:val="24"/>
        </w:rPr>
        <w:t xml:space="preserve">A </w:t>
      </w:r>
      <w:proofErr w:type="spellStart"/>
      <w:r w:rsidRPr="00D474DB">
        <w:rPr>
          <w:sz w:val="24"/>
          <w:szCs w:val="24"/>
        </w:rPr>
        <w:t>Möt</w:t>
      </w:r>
      <w:proofErr w:type="spellEnd"/>
      <w:r w:rsidRPr="00D474DB">
        <w:rPr>
          <w:sz w:val="24"/>
          <w:szCs w:val="24"/>
        </w:rPr>
        <w:t xml:space="preserve">. 42.§ 1. és 8. pontja pedig kimondja, hogy a képviselő-testület hatásköréből nem ruházható át: </w:t>
      </w:r>
    </w:p>
    <w:p w:rsidR="00B2620B" w:rsidRPr="00D474DB" w:rsidRDefault="00B2620B" w:rsidP="00B2620B">
      <w:pPr>
        <w:numPr>
          <w:ilvl w:val="0"/>
          <w:numId w:val="1"/>
        </w:numPr>
        <w:spacing w:line="249" w:lineRule="auto"/>
        <w:ind w:right="451" w:hanging="36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a rendeletalkotás </w:t>
      </w:r>
    </w:p>
    <w:p w:rsidR="00B2620B" w:rsidRPr="00D474DB" w:rsidRDefault="00B2620B" w:rsidP="00B2620B">
      <w:pPr>
        <w:numPr>
          <w:ilvl w:val="0"/>
          <w:numId w:val="1"/>
        </w:numPr>
        <w:spacing w:line="249" w:lineRule="auto"/>
        <w:ind w:right="451" w:hanging="36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közterület elnevezése, köztéri szobor, műalkotás állítása. 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 </w:t>
      </w:r>
    </w:p>
    <w:p w:rsidR="00B2620B" w:rsidRPr="00D474DB" w:rsidRDefault="00B2620B" w:rsidP="00B2620B">
      <w:pPr>
        <w:ind w:left="-5" w:right="78"/>
        <w:rPr>
          <w:sz w:val="24"/>
          <w:szCs w:val="24"/>
        </w:rPr>
      </w:pPr>
      <w:r w:rsidRPr="00D474DB">
        <w:rPr>
          <w:sz w:val="24"/>
          <w:szCs w:val="24"/>
        </w:rPr>
        <w:t xml:space="preserve">A jogszabály szerint a közterületek elnevezése a képviselő-testület hatáskörébe tartozik, de a megállapítás mikéntjére nincs iránymutatás, a házszámok megállapításának rendjére pedig egyáltalán nincs központi rendelkezés. </w:t>
      </w:r>
    </w:p>
    <w:p w:rsidR="00B2620B" w:rsidRPr="00D474DB" w:rsidRDefault="00B2620B" w:rsidP="00B2620B">
      <w:pPr>
        <w:ind w:left="-5" w:right="82"/>
        <w:rPr>
          <w:sz w:val="24"/>
          <w:szCs w:val="24"/>
        </w:rPr>
      </w:pPr>
      <w:r w:rsidRPr="00D474DB">
        <w:rPr>
          <w:sz w:val="24"/>
          <w:szCs w:val="24"/>
        </w:rPr>
        <w:t>A közterület elnevezésének és megváltoztatásának eljárási folyamata, illetve rendje, valamint a házszámok megállapításának rendje felülvizsgálatra szorul</w:t>
      </w:r>
      <w:r w:rsidR="00D474DB">
        <w:rPr>
          <w:sz w:val="24"/>
          <w:szCs w:val="24"/>
        </w:rPr>
        <w:t xml:space="preserve"> a jogszabály módosítás miatt.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2620B" w:rsidRPr="00D474DB" w:rsidRDefault="00FA53EE" w:rsidP="00B2620B">
      <w:pPr>
        <w:ind w:left="-5" w:right="7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 w:rsidR="00B2620B" w:rsidRPr="00D474DB">
        <w:rPr>
          <w:sz w:val="24"/>
          <w:szCs w:val="24"/>
        </w:rPr>
        <w:t>Möt</w:t>
      </w:r>
      <w:proofErr w:type="spellEnd"/>
      <w:r w:rsidR="00B2620B" w:rsidRPr="00D474DB">
        <w:rPr>
          <w:sz w:val="24"/>
          <w:szCs w:val="24"/>
        </w:rPr>
        <w:t xml:space="preserve">. rendelkezés értelmében felhatalmazást kap a települési önkormányzat, hogy rendeletben állapítsa meg a közterületek elnevezésének, valamint az elnevezésük megváltoztatására irányuló kezdeményezés és a házszám-megállapítás szabályait. </w:t>
      </w:r>
    </w:p>
    <w:p w:rsidR="00B2620B" w:rsidRPr="00D474DB" w:rsidRDefault="00B2620B" w:rsidP="00B2620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474DB">
        <w:rPr>
          <w:sz w:val="24"/>
          <w:szCs w:val="24"/>
        </w:rPr>
        <w:t xml:space="preserve"> </w:t>
      </w:r>
    </w:p>
    <w:p w:rsidR="00B2620B" w:rsidRPr="00D474DB" w:rsidRDefault="00B2620B" w:rsidP="00B2620B">
      <w:pPr>
        <w:ind w:left="345" w:right="4630" w:hanging="360"/>
        <w:rPr>
          <w:sz w:val="24"/>
          <w:szCs w:val="24"/>
        </w:rPr>
      </w:pPr>
      <w:r w:rsidRPr="00D474DB">
        <w:rPr>
          <w:sz w:val="24"/>
          <w:szCs w:val="24"/>
        </w:rPr>
        <w:t xml:space="preserve">Telki, 2018. </w:t>
      </w:r>
      <w:r w:rsidR="003E71CC" w:rsidRPr="00D474DB">
        <w:rPr>
          <w:sz w:val="24"/>
          <w:szCs w:val="24"/>
        </w:rPr>
        <w:t>április 13.</w:t>
      </w:r>
    </w:p>
    <w:p w:rsidR="00B2620B" w:rsidRPr="00D474DB" w:rsidRDefault="00B2620B" w:rsidP="003E71CC">
      <w:pPr>
        <w:ind w:left="0" w:right="4630" w:firstLine="0"/>
        <w:rPr>
          <w:sz w:val="24"/>
          <w:szCs w:val="24"/>
        </w:rPr>
      </w:pPr>
    </w:p>
    <w:p w:rsidR="00B2620B" w:rsidRPr="00D474DB" w:rsidRDefault="00B2620B" w:rsidP="00B2620B">
      <w:pPr>
        <w:ind w:left="6382" w:firstLine="698"/>
        <w:rPr>
          <w:sz w:val="24"/>
          <w:szCs w:val="24"/>
        </w:rPr>
      </w:pPr>
      <w:r w:rsidRPr="00D474DB">
        <w:rPr>
          <w:sz w:val="24"/>
          <w:szCs w:val="24"/>
        </w:rPr>
        <w:t>dr. Lack Mónika</w:t>
      </w:r>
    </w:p>
    <w:p w:rsidR="00B2620B" w:rsidRPr="00D474DB" w:rsidRDefault="00B2620B" w:rsidP="00B2620B">
      <w:pPr>
        <w:ind w:left="7090" w:firstLine="698"/>
        <w:rPr>
          <w:sz w:val="24"/>
          <w:szCs w:val="24"/>
        </w:rPr>
      </w:pPr>
      <w:r w:rsidRPr="00D474DB">
        <w:rPr>
          <w:sz w:val="24"/>
          <w:szCs w:val="24"/>
        </w:rPr>
        <w:t>jegyző</w:t>
      </w:r>
    </w:p>
    <w:p w:rsidR="00B2620B" w:rsidRPr="00D474DB" w:rsidRDefault="00B2620B" w:rsidP="00B2620B">
      <w:pPr>
        <w:ind w:left="345" w:right="4630" w:hanging="360"/>
        <w:rPr>
          <w:sz w:val="24"/>
          <w:szCs w:val="24"/>
        </w:rPr>
      </w:pPr>
    </w:p>
    <w:p w:rsid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</w:p>
    <w:p w:rsidR="008F3DB5" w:rsidRDefault="00925107" w:rsidP="00925107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sz w:val="24"/>
          <w:szCs w:val="24"/>
        </w:rPr>
        <w:t xml:space="preserve">Telki Község </w:t>
      </w:r>
      <w:r w:rsidRPr="00705639">
        <w:rPr>
          <w:rFonts w:ascii="Times" w:hAnsi="Times" w:cs="Times"/>
          <w:b/>
          <w:bCs/>
          <w:sz w:val="24"/>
          <w:szCs w:val="24"/>
        </w:rPr>
        <w:t xml:space="preserve">Önkormányzata </w:t>
      </w:r>
    </w:p>
    <w:p w:rsidR="00925107" w:rsidRPr="00705639" w:rsidRDefault="00925107" w:rsidP="00925107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 xml:space="preserve">Képviselő-testületének </w:t>
      </w:r>
    </w:p>
    <w:p w:rsidR="00925107" w:rsidRPr="00705639" w:rsidRDefault="00925107" w:rsidP="00925107">
      <w:pPr>
        <w:spacing w:after="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/2018. (I</w:t>
      </w:r>
      <w:r w:rsidR="008F3DB5">
        <w:rPr>
          <w:rFonts w:ascii="Times" w:hAnsi="Times" w:cs="Times"/>
          <w:b/>
          <w:bCs/>
          <w:sz w:val="24"/>
          <w:szCs w:val="24"/>
        </w:rPr>
        <w:t>V</w:t>
      </w:r>
      <w:r w:rsidRPr="00705639">
        <w:rPr>
          <w:rFonts w:ascii="Times" w:hAnsi="Times" w:cs="Times"/>
          <w:b/>
          <w:bCs/>
          <w:sz w:val="24"/>
          <w:szCs w:val="24"/>
        </w:rPr>
        <w:t xml:space="preserve">.  </w:t>
      </w:r>
      <w:proofErr w:type="gramStart"/>
      <w:r w:rsidRPr="00705639">
        <w:rPr>
          <w:rFonts w:ascii="Times" w:hAnsi="Times" w:cs="Times"/>
          <w:b/>
          <w:bCs/>
          <w:sz w:val="24"/>
          <w:szCs w:val="24"/>
        </w:rPr>
        <w:t xml:space="preserve">  .</w:t>
      </w:r>
      <w:proofErr w:type="gramEnd"/>
      <w:r w:rsidRPr="00705639">
        <w:rPr>
          <w:rFonts w:ascii="Times" w:hAnsi="Times" w:cs="Times"/>
          <w:b/>
          <w:bCs/>
          <w:sz w:val="24"/>
          <w:szCs w:val="24"/>
        </w:rPr>
        <w:t>) önkormányzati rendelete</w:t>
      </w:r>
    </w:p>
    <w:p w:rsidR="00925107" w:rsidRPr="00705639" w:rsidRDefault="00925107" w:rsidP="00925107">
      <w:pPr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a közterületek elnevezéséről és a házszámozás szabályairól</w:t>
      </w:r>
    </w:p>
    <w:p w:rsid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Telki község</w:t>
      </w:r>
      <w:r w:rsidRPr="00705639">
        <w:rPr>
          <w:rFonts w:ascii="Times" w:hAnsi="Times" w:cs="Times"/>
          <w:sz w:val="24"/>
          <w:szCs w:val="24"/>
        </w:rPr>
        <w:t xml:space="preserve"> Önkormányzata (továbbiakban: önkormányzat) </w:t>
      </w:r>
      <w:r>
        <w:rPr>
          <w:rFonts w:ascii="Times" w:hAnsi="Times" w:cs="Times"/>
          <w:sz w:val="24"/>
          <w:szCs w:val="24"/>
        </w:rPr>
        <w:t>k</w:t>
      </w:r>
      <w:r w:rsidRPr="00705639">
        <w:rPr>
          <w:rFonts w:ascii="Times" w:hAnsi="Times" w:cs="Times"/>
          <w:sz w:val="24"/>
          <w:szCs w:val="24"/>
        </w:rPr>
        <w:t xml:space="preserve">épviselő-testülete az Alaptörvény 32.cikk (2) bekezdésében, valamint Magyarország helyi önkormányzatairól szóló 2011. évi CLXXXIX. törvény (továbbiakban: </w:t>
      </w:r>
      <w:proofErr w:type="spellStart"/>
      <w:r w:rsidRPr="00705639">
        <w:rPr>
          <w:rFonts w:ascii="Times" w:hAnsi="Times" w:cs="Times"/>
          <w:sz w:val="24"/>
          <w:szCs w:val="24"/>
        </w:rPr>
        <w:t>Möt</w:t>
      </w:r>
      <w:proofErr w:type="spellEnd"/>
      <w:r w:rsidRPr="00705639">
        <w:rPr>
          <w:rFonts w:ascii="Times" w:hAnsi="Times" w:cs="Times"/>
          <w:sz w:val="24"/>
          <w:szCs w:val="24"/>
        </w:rPr>
        <w:t xml:space="preserve">.) 143. § (3) bekezdésében foglalt felhatalmazás alapján, a </w:t>
      </w:r>
      <w:proofErr w:type="spellStart"/>
      <w:r w:rsidRPr="00705639">
        <w:rPr>
          <w:rFonts w:ascii="Times" w:hAnsi="Times" w:cs="Times"/>
          <w:sz w:val="24"/>
          <w:szCs w:val="24"/>
        </w:rPr>
        <w:t>Möt</w:t>
      </w:r>
      <w:proofErr w:type="spellEnd"/>
      <w:r w:rsidRPr="00705639">
        <w:rPr>
          <w:rFonts w:ascii="Times" w:hAnsi="Times" w:cs="Times"/>
          <w:sz w:val="24"/>
          <w:szCs w:val="24"/>
        </w:rPr>
        <w:t>. 13.§ (1) bekezdés 3. pontjában meghatározott feladatkörében eljárva a következő rendeletet alkotja.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I. FEJEZET</w:t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ÁLTALÁNOS RENDELKEZÉSEK</w:t>
      </w:r>
    </w:p>
    <w:p w:rsidR="00925107" w:rsidRPr="00705639" w:rsidRDefault="00925107" w:rsidP="00925107">
      <w:pPr>
        <w:pStyle w:val="Listaszerbekezds"/>
        <w:numPr>
          <w:ilvl w:val="0"/>
          <w:numId w:val="4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056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(1) A rendelet hatálya </w:t>
      </w:r>
      <w:r>
        <w:rPr>
          <w:rFonts w:ascii="Times" w:hAnsi="Times" w:cs="Times"/>
          <w:sz w:val="24"/>
          <w:szCs w:val="24"/>
        </w:rPr>
        <w:t>Telki</w:t>
      </w:r>
      <w:r w:rsidRPr="00705639">
        <w:rPr>
          <w:rFonts w:ascii="Times" w:hAnsi="Times" w:cs="Times"/>
          <w:sz w:val="24"/>
          <w:szCs w:val="24"/>
        </w:rPr>
        <w:t xml:space="preserve"> község közigazgatási területére terjed ki.</w:t>
      </w: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(2) </w:t>
      </w:r>
      <w:r>
        <w:rPr>
          <w:rFonts w:ascii="Times" w:hAnsi="Times" w:cs="Times"/>
          <w:sz w:val="24"/>
          <w:szCs w:val="24"/>
        </w:rPr>
        <w:t>Telki</w:t>
      </w:r>
      <w:r w:rsidRPr="00705639">
        <w:rPr>
          <w:rFonts w:ascii="Times" w:hAnsi="Times" w:cs="Times"/>
          <w:sz w:val="24"/>
          <w:szCs w:val="24"/>
        </w:rPr>
        <w:t xml:space="preserve"> község közigazgatási területén új közterületet elnevezni, új házszámot megállapítani, a korábban megállapított közterületnevet és házszámot megváltoztatni e rendelet szabályai szerint lehet.</w:t>
      </w: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2. §</w:t>
      </w:r>
    </w:p>
    <w:p w:rsid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</w:t>
      </w:r>
      <w:r w:rsidRPr="00705639">
        <w:rPr>
          <w:rFonts w:ascii="Times" w:hAnsi="Times" w:cs="Times"/>
          <w:sz w:val="24"/>
          <w:szCs w:val="24"/>
        </w:rPr>
        <w:t xml:space="preserve"> rendelet alkalmazásában:</w:t>
      </w:r>
    </w:p>
    <w:p w:rsidR="00925107" w:rsidRPr="00705639" w:rsidRDefault="00925107" w:rsidP="00925107">
      <w:pPr>
        <w:spacing w:after="0" w:line="240" w:lineRule="auto"/>
        <w:ind w:left="709" w:hanging="283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i/>
          <w:iCs/>
          <w:sz w:val="24"/>
          <w:szCs w:val="24"/>
        </w:rPr>
        <w:t>1. Közterület</w:t>
      </w:r>
      <w:r w:rsidRPr="00705639">
        <w:rPr>
          <w:rFonts w:ascii="Times" w:hAnsi="Times" w:cs="Times"/>
          <w:sz w:val="24"/>
          <w:szCs w:val="24"/>
        </w:rPr>
        <w:t>: az épített környezet alakításáról és védelméről szóló törvény szerinti közterület</w:t>
      </w:r>
    </w:p>
    <w:p w:rsidR="00925107" w:rsidRPr="00705639" w:rsidRDefault="00925107" w:rsidP="00925107">
      <w:pPr>
        <w:spacing w:after="0" w:line="240" w:lineRule="auto"/>
        <w:ind w:left="709" w:hanging="283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i/>
          <w:iCs/>
          <w:sz w:val="24"/>
          <w:szCs w:val="24"/>
        </w:rPr>
        <w:t>2.</w:t>
      </w:r>
      <w:r>
        <w:rPr>
          <w:rFonts w:ascii="Times" w:hAnsi="Times" w:cs="Times"/>
          <w:i/>
          <w:iCs/>
          <w:sz w:val="24"/>
          <w:szCs w:val="24"/>
        </w:rPr>
        <w:t xml:space="preserve"> </w:t>
      </w:r>
      <w:r w:rsidRPr="00705639">
        <w:rPr>
          <w:rFonts w:ascii="Times" w:hAnsi="Times" w:cs="Times"/>
          <w:i/>
          <w:iCs/>
          <w:sz w:val="24"/>
          <w:szCs w:val="24"/>
        </w:rPr>
        <w:t>Közterületnév</w:t>
      </w:r>
      <w:r w:rsidRPr="00705639">
        <w:rPr>
          <w:rFonts w:ascii="Times" w:hAnsi="Times" w:cs="Times"/>
          <w:sz w:val="24"/>
          <w:szCs w:val="24"/>
        </w:rPr>
        <w:t>: a magyarországi hivatalos földrajzi nevek megállapításáról és nyilvántartásáról szóló kormányrendelet szerinti közterületnév.</w:t>
      </w:r>
    </w:p>
    <w:p w:rsidR="00925107" w:rsidRPr="00705639" w:rsidRDefault="00925107" w:rsidP="00925107">
      <w:pPr>
        <w:spacing w:after="0" w:line="240" w:lineRule="auto"/>
        <w:ind w:left="709" w:hanging="283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i/>
          <w:iCs/>
          <w:sz w:val="24"/>
          <w:szCs w:val="24"/>
        </w:rPr>
        <w:t>3. Házszám</w:t>
      </w:r>
      <w:r w:rsidRPr="00705639">
        <w:rPr>
          <w:rFonts w:ascii="Times" w:hAnsi="Times" w:cs="Times"/>
          <w:sz w:val="24"/>
          <w:szCs w:val="24"/>
        </w:rPr>
        <w:t>: olyan számmal, számmal és betűvel meghatározott azonosító jel, amely az ingatlan-nyilvántartásban helyrajzi számmal jelölt ingatlanhoz tartozik, és amely az ingatlan térbeli beazonosítását szolgálja.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br/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II. FEJEZET</w:t>
      </w: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A KÖZTERÜLETEK ELNEVEZÉSÉRE VONATKOZÓ SZABÁLYOK</w:t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3. §</w:t>
      </w:r>
    </w:p>
    <w:p w:rsidR="00FA53EE" w:rsidRDefault="00925107" w:rsidP="00FA53EE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(1) Minden közterületet el kell nevezni. A közterületek nevének megállapítása és</w:t>
      </w:r>
    </w:p>
    <w:p w:rsidR="00925107" w:rsidRPr="00705639" w:rsidRDefault="00925107" w:rsidP="00FA53EE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megváltoztatása Telki </w:t>
      </w:r>
      <w:r w:rsidRPr="00705639">
        <w:rPr>
          <w:rFonts w:ascii="Times" w:hAnsi="Times" w:cs="Times"/>
          <w:sz w:val="24"/>
          <w:szCs w:val="24"/>
        </w:rPr>
        <w:t>Község Önkormányzata Képviselő-testületének hatáskörébe tartozik.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</w:t>
      </w:r>
      <w:proofErr w:type="gramStart"/>
      <w:r w:rsidRPr="00705639">
        <w:rPr>
          <w:rFonts w:ascii="Times" w:hAnsi="Times" w:cs="Times"/>
          <w:sz w:val="24"/>
          <w:szCs w:val="24"/>
        </w:rPr>
        <w:t>2)Az</w:t>
      </w:r>
      <w:proofErr w:type="gramEnd"/>
      <w:r w:rsidRPr="00705639">
        <w:rPr>
          <w:rFonts w:ascii="Times" w:hAnsi="Times" w:cs="Times"/>
          <w:sz w:val="24"/>
          <w:szCs w:val="24"/>
        </w:rPr>
        <w:t xml:space="preserve"> újonnan létesített közterület nevét a létrejöttét követő</w:t>
      </w:r>
      <w:r w:rsidR="008F3DB5">
        <w:rPr>
          <w:rFonts w:ascii="Times" w:hAnsi="Times" w:cs="Times"/>
          <w:sz w:val="24"/>
          <w:szCs w:val="24"/>
        </w:rPr>
        <w:t xml:space="preserve"> 90 napon</w:t>
      </w:r>
      <w:r w:rsidRPr="00705639">
        <w:rPr>
          <w:rFonts w:ascii="Times" w:hAnsi="Times" w:cs="Times"/>
          <w:sz w:val="24"/>
          <w:szCs w:val="24"/>
        </w:rPr>
        <w:t xml:space="preserve"> belül kell megállapítani.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25107" w:rsidRPr="00705639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lastRenderedPageBreak/>
        <w:t xml:space="preserve">(3) Az utcák, épületek közötti </w:t>
      </w:r>
      <w:r>
        <w:rPr>
          <w:rFonts w:ascii="Times" w:hAnsi="Times" w:cs="Times"/>
          <w:sz w:val="24"/>
          <w:szCs w:val="24"/>
        </w:rPr>
        <w:t xml:space="preserve">szerviz </w:t>
      </w:r>
      <w:proofErr w:type="spellStart"/>
      <w:r w:rsidRPr="00705639">
        <w:rPr>
          <w:rFonts w:ascii="Times" w:hAnsi="Times" w:cs="Times"/>
          <w:sz w:val="24"/>
          <w:szCs w:val="24"/>
        </w:rPr>
        <w:t>utakat</w:t>
      </w:r>
      <w:proofErr w:type="spellEnd"/>
      <w:r w:rsidRPr="00705639">
        <w:rPr>
          <w:rFonts w:ascii="Times" w:hAnsi="Times" w:cs="Times"/>
          <w:sz w:val="24"/>
          <w:szCs w:val="24"/>
        </w:rPr>
        <w:t>, gyalogutakat</w:t>
      </w:r>
      <w:r>
        <w:rPr>
          <w:rFonts w:ascii="Times" w:hAnsi="Times" w:cs="Times"/>
          <w:sz w:val="24"/>
          <w:szCs w:val="24"/>
        </w:rPr>
        <w:t xml:space="preserve"> </w:t>
      </w:r>
      <w:r w:rsidRPr="00705639">
        <w:rPr>
          <w:rFonts w:ascii="Times" w:hAnsi="Times" w:cs="Times"/>
          <w:sz w:val="24"/>
          <w:szCs w:val="24"/>
        </w:rPr>
        <w:t>és lakónépességet nem érintő dűlőutakat nem szükséges elnevezni.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4. §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(1) A közterület elnevezésénél figyelemmel kell lenni és előtérbe kell helyezni </w:t>
      </w:r>
      <w:r>
        <w:rPr>
          <w:rFonts w:ascii="Times" w:hAnsi="Times" w:cs="Times"/>
          <w:sz w:val="24"/>
          <w:szCs w:val="24"/>
        </w:rPr>
        <w:t>Telki</w:t>
      </w:r>
      <w:r w:rsidRPr="00705639">
        <w:rPr>
          <w:rFonts w:ascii="Times" w:hAnsi="Times" w:cs="Times"/>
          <w:sz w:val="24"/>
          <w:szCs w:val="24"/>
        </w:rPr>
        <w:t xml:space="preserve"> község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jellegére, történelmére, hagyományaira, földrajzi sajátosságaira, kulturális, természeti,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történelmi értékeire, sajátosságaira, vagy a közterületnek a településen belüli elhelyezkedésére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utaló névadást.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(2) A település közigazgatási területén több azonos elnevezésű közterület nem lehet. Ez alól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kivételt képeznek a különböző helyrajzi számon lévő, de természetben egymás folytatásában </w:t>
      </w:r>
    </w:p>
    <w:p w:rsidR="00925107" w:rsidRPr="00705639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elhelyezkedő azonos típusú közterületek.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25107" w:rsidRPr="00705639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(3) Közterületet személyről, tárgyról, állatról, növényről, történelmi eseményről, földrajzi névről, elhelyezkedésről, fogalomról lehet elnevezni.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5. §</w:t>
      </w: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(1) A közterület elnevezése során törekedni kell arra, hogy az elnevezés rövid, közérthető, a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magyar nyelvhelyesség szabályainak megfelelő legyen.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(2) A személyről történő elnevezés során törekedni kell arra, hogy az elnevezés olyan</w:t>
      </w:r>
      <w:r>
        <w:rPr>
          <w:rFonts w:ascii="Times" w:hAnsi="Times" w:cs="Times"/>
          <w:sz w:val="24"/>
          <w:szCs w:val="24"/>
        </w:rPr>
        <w:t xml:space="preserve"> </w:t>
      </w:r>
    </w:p>
    <w:p w:rsidR="00925107" w:rsidRDefault="00925107" w:rsidP="00FA53EE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személynek állítson emléket, aki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a) a társadalmi élet bármely területén kimagasló érdemeket szerzett, tevékenysége a nemzet szellemi, anyagi gyarapodását szolgálta, közmegbecsülésnek örvend, vagy</w:t>
      </w:r>
    </w:p>
    <w:p w:rsidR="00925107" w:rsidRPr="00705639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b) élete, munkássága </w:t>
      </w:r>
      <w:r>
        <w:rPr>
          <w:rFonts w:ascii="Times" w:hAnsi="Times" w:cs="Times"/>
          <w:sz w:val="24"/>
          <w:szCs w:val="24"/>
        </w:rPr>
        <w:t>Telki</w:t>
      </w:r>
      <w:r w:rsidRPr="00705639">
        <w:rPr>
          <w:rFonts w:ascii="Times" w:hAnsi="Times" w:cs="Times"/>
          <w:sz w:val="24"/>
          <w:szCs w:val="24"/>
        </w:rPr>
        <w:t xml:space="preserve"> községhez kötődik, hozzájárult </w:t>
      </w:r>
      <w:r>
        <w:rPr>
          <w:rFonts w:ascii="Times" w:hAnsi="Times" w:cs="Times"/>
          <w:sz w:val="24"/>
          <w:szCs w:val="24"/>
        </w:rPr>
        <w:t xml:space="preserve">Telki </w:t>
      </w:r>
      <w:r w:rsidRPr="00705639">
        <w:rPr>
          <w:rFonts w:ascii="Times" w:hAnsi="Times" w:cs="Times"/>
          <w:sz w:val="24"/>
          <w:szCs w:val="24"/>
        </w:rPr>
        <w:t xml:space="preserve">fejlődéséhez, vagy példa értékű lehet </w:t>
      </w:r>
      <w:r>
        <w:rPr>
          <w:rFonts w:ascii="Times" w:hAnsi="Times" w:cs="Times"/>
          <w:sz w:val="24"/>
          <w:szCs w:val="24"/>
        </w:rPr>
        <w:t>Telki</w:t>
      </w:r>
      <w:r w:rsidRPr="00705639">
        <w:rPr>
          <w:rFonts w:ascii="Times" w:hAnsi="Times" w:cs="Times"/>
          <w:sz w:val="24"/>
          <w:szCs w:val="24"/>
        </w:rPr>
        <w:t xml:space="preserve"> község lakói számár</w:t>
      </w:r>
      <w:r>
        <w:rPr>
          <w:rFonts w:ascii="Times" w:hAnsi="Times" w:cs="Times"/>
          <w:sz w:val="24"/>
          <w:szCs w:val="24"/>
        </w:rPr>
        <w:t>a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P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6. §</w:t>
      </w: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</w:t>
      </w:r>
      <w:r w:rsidRPr="00705639">
        <w:rPr>
          <w:rFonts w:ascii="Times" w:hAnsi="Times" w:cs="Times"/>
          <w:sz w:val="24"/>
          <w:szCs w:val="24"/>
        </w:rPr>
        <w:t xml:space="preserve"> közterület nevének megállapítását vagy megváltoztatását kezdeményezheti:</w:t>
      </w:r>
    </w:p>
    <w:p w:rsidR="00925107" w:rsidRPr="00705639" w:rsidRDefault="00925107" w:rsidP="00925107">
      <w:pPr>
        <w:spacing w:after="20" w:line="240" w:lineRule="auto"/>
        <w:ind w:firstLine="18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a) polgármester,</w:t>
      </w:r>
    </w:p>
    <w:p w:rsidR="00925107" w:rsidRPr="00705639" w:rsidRDefault="00925107" w:rsidP="00925107">
      <w:pPr>
        <w:spacing w:after="20" w:line="240" w:lineRule="auto"/>
        <w:ind w:firstLine="18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b) önkormányzati képviselő,</w:t>
      </w:r>
    </w:p>
    <w:p w:rsidR="00925107" w:rsidRPr="00705639" w:rsidRDefault="00925107" w:rsidP="00925107">
      <w:pPr>
        <w:spacing w:after="20" w:line="240" w:lineRule="auto"/>
        <w:ind w:firstLine="18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c) Képviselő-testület bizottsága,</w:t>
      </w:r>
    </w:p>
    <w:p w:rsidR="00925107" w:rsidRPr="00705639" w:rsidRDefault="00925107" w:rsidP="00925107">
      <w:pPr>
        <w:spacing w:after="20" w:line="240" w:lineRule="auto"/>
        <w:ind w:firstLine="18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d) </w:t>
      </w:r>
      <w:r>
        <w:rPr>
          <w:rFonts w:ascii="Times" w:hAnsi="Times" w:cs="Times"/>
          <w:sz w:val="24"/>
          <w:szCs w:val="24"/>
        </w:rPr>
        <w:t xml:space="preserve">Telki </w:t>
      </w:r>
      <w:r w:rsidRPr="00705639">
        <w:rPr>
          <w:rFonts w:ascii="Times" w:hAnsi="Times" w:cs="Times"/>
          <w:sz w:val="24"/>
          <w:szCs w:val="24"/>
        </w:rPr>
        <w:t>községben bejelentett lakcímmel rendelkező állampolgár,</w:t>
      </w:r>
    </w:p>
    <w:p w:rsidR="00925107" w:rsidRPr="00705639" w:rsidRDefault="00925107" w:rsidP="00925107">
      <w:pPr>
        <w:spacing w:after="20" w:line="240" w:lineRule="auto"/>
        <w:ind w:firstLine="18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e) </w:t>
      </w:r>
      <w:r>
        <w:rPr>
          <w:rFonts w:ascii="Times" w:hAnsi="Times" w:cs="Times"/>
          <w:sz w:val="24"/>
          <w:szCs w:val="24"/>
        </w:rPr>
        <w:t xml:space="preserve">Telki </w:t>
      </w:r>
      <w:r w:rsidRPr="00705639">
        <w:rPr>
          <w:rFonts w:ascii="Times" w:hAnsi="Times" w:cs="Times"/>
          <w:sz w:val="24"/>
          <w:szCs w:val="24"/>
        </w:rPr>
        <w:t>községben ingatlannal, székhellyel, telephellyel rendelkező jogi személy.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7. §</w:t>
      </w: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A közterület elnevezésére vonatkozó előterjesztést </w:t>
      </w:r>
      <w:r w:rsidR="004C2F51">
        <w:rPr>
          <w:rFonts w:ascii="Times" w:hAnsi="Times" w:cs="Times"/>
          <w:sz w:val="24"/>
          <w:szCs w:val="24"/>
        </w:rPr>
        <w:t>t</w:t>
      </w:r>
      <w:r w:rsidRPr="00705639">
        <w:rPr>
          <w:rFonts w:ascii="Times" w:hAnsi="Times" w:cs="Times"/>
          <w:sz w:val="24"/>
          <w:szCs w:val="24"/>
        </w:rPr>
        <w:t>ársadalmi egyeztetésre kell bocsátani, és az elnevezéssel kapcsolatban benyújtott észrevételeket a Képviselő-testület elé kell terjeszteni.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8. §</w:t>
      </w: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A közterület elnevezésével kapcsolatos döntést közzé kell tenni, és a döntésről értesíteni kell az </w:t>
      </w:r>
      <w:r w:rsidR="008F3DB5">
        <w:rPr>
          <w:rFonts w:ascii="Times" w:hAnsi="Times" w:cs="Times"/>
          <w:sz w:val="24"/>
          <w:szCs w:val="24"/>
        </w:rPr>
        <w:t xml:space="preserve">illetékes járási hivatal </w:t>
      </w:r>
      <w:r w:rsidRPr="00705639">
        <w:rPr>
          <w:rFonts w:ascii="Times" w:hAnsi="Times" w:cs="Times"/>
          <w:sz w:val="24"/>
          <w:szCs w:val="24"/>
        </w:rPr>
        <w:t>Okmányirod</w:t>
      </w:r>
      <w:r w:rsidR="008F3DB5">
        <w:rPr>
          <w:rFonts w:ascii="Times" w:hAnsi="Times" w:cs="Times"/>
          <w:sz w:val="24"/>
          <w:szCs w:val="24"/>
        </w:rPr>
        <w:t>ai Osztályát, F</w:t>
      </w:r>
      <w:r w:rsidRPr="00705639">
        <w:rPr>
          <w:rFonts w:ascii="Times" w:hAnsi="Times" w:cs="Times"/>
          <w:sz w:val="24"/>
          <w:szCs w:val="24"/>
        </w:rPr>
        <w:t>öldhivatal</w:t>
      </w:r>
      <w:r w:rsidR="008F3DB5">
        <w:rPr>
          <w:rFonts w:ascii="Times" w:hAnsi="Times" w:cs="Times"/>
          <w:sz w:val="24"/>
          <w:szCs w:val="24"/>
        </w:rPr>
        <w:t>i Osztályát, a</w:t>
      </w:r>
      <w:r w:rsidRPr="00705639">
        <w:rPr>
          <w:rFonts w:ascii="Times" w:hAnsi="Times" w:cs="Times"/>
          <w:sz w:val="24"/>
          <w:szCs w:val="24"/>
        </w:rPr>
        <w:t xml:space="preserve"> rendőrkapitányságot, </w:t>
      </w:r>
      <w:r w:rsidR="008F3DB5">
        <w:rPr>
          <w:rFonts w:ascii="Times" w:hAnsi="Times" w:cs="Times"/>
          <w:sz w:val="24"/>
          <w:szCs w:val="24"/>
        </w:rPr>
        <w:t>postahivatalt,</w:t>
      </w:r>
      <w:bookmarkStart w:id="0" w:name="_GoBack"/>
      <w:bookmarkEnd w:id="0"/>
      <w:r w:rsidR="008F3DB5">
        <w:rPr>
          <w:rFonts w:ascii="Times" w:hAnsi="Times" w:cs="Times"/>
          <w:sz w:val="24"/>
          <w:szCs w:val="24"/>
        </w:rPr>
        <w:t xml:space="preserve"> </w:t>
      </w:r>
      <w:r w:rsidRPr="00705639">
        <w:rPr>
          <w:rFonts w:ascii="Times" w:hAnsi="Times" w:cs="Times"/>
          <w:sz w:val="24"/>
          <w:szCs w:val="24"/>
        </w:rPr>
        <w:t>tűzoltóságot, mentőállomást, és a közmű-szolgáltatókat.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Pr="00705639" w:rsidRDefault="00925107" w:rsidP="00925107">
      <w:pPr>
        <w:spacing w:after="0" w:line="240" w:lineRule="auto"/>
        <w:ind w:left="426" w:hanging="426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III. FEJEZET</w:t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A HÁZSZÁM MEGÁLLAPÍTÁSÁRA VONATKOZÓ SZABÁLYOK</w:t>
      </w: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9. §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(1) A névvel ellátott közterület mentén lévő lakóházakat, egyéb épületeket és az építési 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lastRenderedPageBreak/>
        <w:t>telkeket (a továbbiakban: ingatlan) házszámmal kell ellátni.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(2) A házszámozásnál figyelemmel kell lenni azon beépítetlen telkekre is, melyek a későbbi 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beépítéskor a közbenső házszámot kapják.</w:t>
      </w:r>
    </w:p>
    <w:p w:rsidR="00925107" w:rsidRPr="00705639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(3) Ingatlan megosztása esetén, amennyiben az újonnan kialakuló telek ugyanarra a közterületre nyílik, a házszámot az ABC nagybetűivel kell megkülönböztetni.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(4) Telekegyesítéskor a házszámokat össze kell vonni.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925107" w:rsidRPr="00705639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(5) Amennyiben egy ingatlan több közterülettel, utcával is érintkezik, a házszámot arról a közterületről kell megállapítani, amely felől az ingatlan megközelíthető, amely közterületre az ingatlan bejárata esik. Amennyiben ez több közterület esetében is igaz, akkor az ingatlannak a szélesebb közterület soron következő házszámát kell kapnia.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10. §</w:t>
      </w: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(1) Az út, utca, köz, sétány (a továbbiakban együttesen: utca) házszámozása 1-től kezdődően, 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növekvő arab számozással történik, és a házszám növekedésének irányát tekintve az utca bal 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oldalán lévő ingatlanok páros, a jobb oldalon lévő ingatlanok páratlan számozást kapnak.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(2) Terek esetén a házszámozás 1-től kezdődően folyamatos, az óramutató járásával megegyező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irányú.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(3) A földrajzi okokból csak az egyik oldalán beépíthető utcák házszámozása arab számozással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1-től kezdődően folyamatos.</w:t>
      </w:r>
    </w:p>
    <w:p w:rsidR="00925107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(4) A házszámozás a közterület fekvésétől függően a közterület északi vagy a keleti végén </w:t>
      </w:r>
    </w:p>
    <w:p w:rsidR="00925107" w:rsidRPr="00705639" w:rsidRDefault="00925107" w:rsidP="00925107">
      <w:pPr>
        <w:spacing w:after="0" w:line="240" w:lineRule="auto"/>
        <w:ind w:left="709" w:hanging="709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kezdődik.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709" w:hanging="709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11. §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 xml:space="preserve">(1) Egy helyrajzi számú ingatlanon álló több épület esetén, továbbá telekmegosztás során keletkező új helyrajzi számú ingatlan esetén a magyar ABC sorrend szerinti nagybetűivel történő megkülönböztetés alkalmazható, szám/betűjel formátumban, a kettős, hármas és </w:t>
      </w:r>
      <w:proofErr w:type="spellStart"/>
      <w:r w:rsidRPr="00705639">
        <w:rPr>
          <w:rFonts w:ascii="Times" w:hAnsi="Times" w:cs="Times"/>
          <w:sz w:val="24"/>
          <w:szCs w:val="24"/>
        </w:rPr>
        <w:t>ékezetes</w:t>
      </w:r>
      <w:proofErr w:type="spellEnd"/>
      <w:r w:rsidRPr="00705639">
        <w:rPr>
          <w:rFonts w:ascii="Times" w:hAnsi="Times" w:cs="Times"/>
          <w:sz w:val="24"/>
          <w:szCs w:val="24"/>
        </w:rPr>
        <w:t xml:space="preserve"> betűk alkalmazása nélkül.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(2) A kialakult házszámozást követően egyesített ingatlanok megtartják eredeti házszámukat.</w:t>
      </w:r>
    </w:p>
    <w:p w:rsidR="00925107" w:rsidRPr="00705639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(3) Egy közterületre nyíló ingatlanok azonos számmal nem jelölhetők.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Pr="00761B1E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61B1E">
        <w:rPr>
          <w:rFonts w:ascii="Times" w:hAnsi="Times" w:cs="Times"/>
          <w:b/>
          <w:bCs/>
          <w:sz w:val="24"/>
          <w:szCs w:val="24"/>
        </w:rPr>
        <w:t>12. §</w:t>
      </w:r>
    </w:p>
    <w:p w:rsidR="00FA53EE" w:rsidRPr="00761B1E" w:rsidRDefault="00FA53EE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61B1E">
        <w:rPr>
          <w:rFonts w:ascii="Times" w:hAnsi="Times" w:cs="Times"/>
          <w:sz w:val="24"/>
          <w:szCs w:val="24"/>
        </w:rPr>
        <w:t>(1) A házszámokat és azok változásait hivatalból, illetve azon személy kérelmére, akinek házszámváltozáshoz jogos érdeke fűződik a jegyző határozatban állapítja meg. A jegyző határozata alapján azok a személyek, akik az érintett ingatlanon lakcímmel rendelkeznek, kötelesek az új lakcímüket hivatalos okmányaikon átvezettetni.</w:t>
      </w:r>
    </w:p>
    <w:p w:rsidR="00925107" w:rsidRPr="00705639" w:rsidRDefault="00FA53EE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(2)</w:t>
      </w:r>
      <w:r w:rsidR="00925107" w:rsidRPr="00705639">
        <w:rPr>
          <w:rFonts w:ascii="Times" w:hAnsi="Times" w:cs="Times"/>
          <w:sz w:val="24"/>
          <w:szCs w:val="24"/>
        </w:rPr>
        <w:t>A házszám megállapításáról szóló döntést az érintett ingatlannal rendelkezni jogosultakon túl közölni kell a 8. §-ban meghatározott szervekkel.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br/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IV. FEJEZET</w:t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NÉVTÁBLÁK ÉS HÁZSZÁMTÁBLÁK ELHELYEZÉSE</w:t>
      </w: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13. §</w:t>
      </w:r>
    </w:p>
    <w:p w:rsidR="00925107" w:rsidRPr="008074B9" w:rsidRDefault="00925107" w:rsidP="004C2F51">
      <w:pPr>
        <w:spacing w:after="20" w:line="240" w:lineRule="auto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(1) A közterületek nevét jól látható módon, névtáblán kell feltüntetni.</w:t>
      </w:r>
    </w:p>
    <w:p w:rsidR="00925107" w:rsidRDefault="00925107" w:rsidP="004C2F51">
      <w:pPr>
        <w:spacing w:after="20" w:line="240" w:lineRule="auto"/>
        <w:ind w:firstLine="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(2) A közterületek névtábláit a saroktelek kerítésén, ennek hiányában a saroképületen, vagy külön tartószerkezeten kell elhelyezni.</w:t>
      </w:r>
    </w:p>
    <w:p w:rsidR="00925107" w:rsidRDefault="00925107" w:rsidP="00925107">
      <w:pPr>
        <w:spacing w:after="20" w:line="240" w:lineRule="auto"/>
        <w:ind w:firstLine="180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lastRenderedPageBreak/>
        <w:t>(3) A névtábla kihelyezésével érintett ingatlan tulajdonosa vagy használója a névtábla kihelyezését tűrni köteles.</w:t>
      </w:r>
    </w:p>
    <w:p w:rsidR="00925107" w:rsidRP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(4) A névtáblák kihelyezéséről, karbantartásáról, szükség esetén cseréjéről, pótlásáról az önkormányzat gondoskodik.</w:t>
      </w:r>
      <w:r w:rsidRPr="00705639">
        <w:rPr>
          <w:rFonts w:ascii="Times" w:hAnsi="Times" w:cs="Times"/>
          <w:sz w:val="24"/>
          <w:szCs w:val="24"/>
        </w:rPr>
        <w:br/>
      </w: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14. §</w:t>
      </w:r>
    </w:p>
    <w:p w:rsidR="00925107" w:rsidRPr="00705639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A közterület elnevezésének megváltozása esetén a régi elnevezést feltüntető névtáblákat, a változásról szóló döntést követően egy évig piros átlós vonallal áthúzva az eredeti helyén kell hagyni, és az új elnevezést feltüntető névtáblákat közvetlenül a régi fölött vagy alatt kell elhelyezni.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</w:p>
    <w:p w:rsidR="00925107" w:rsidRDefault="00925107" w:rsidP="00925107">
      <w:pPr>
        <w:spacing w:after="0" w:line="240" w:lineRule="auto"/>
        <w:ind w:left="851" w:hanging="851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15. §</w:t>
      </w:r>
    </w:p>
    <w:p w:rsidR="00925107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(1) A házszámot jelző táblát (a továbbiakban: házszámtábla) az ingatlan utcafronti kerítésére vagy házfalára, az utcáról jól látható módon kell az ingatlan használójának, kezelőjének, ennek hiányában a tulajdonosának elhelyezni.</w:t>
      </w:r>
    </w:p>
    <w:p w:rsidR="00925107" w:rsidRPr="00705639" w:rsidRDefault="00925107" w:rsidP="00925107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(2) A házszámtábla beszerzéséről, kihelyezéséről, olvasható állapotban tartásáról, szükség szerint cseréjéről, pótlásáról az (1) bekezdés szerinti kötelezettnek kell gondoskodnia.</w:t>
      </w:r>
    </w:p>
    <w:p w:rsidR="00925107" w:rsidRPr="00705639" w:rsidRDefault="00925107" w:rsidP="00925107">
      <w:pPr>
        <w:spacing w:after="0" w:line="240" w:lineRule="auto"/>
        <w:rPr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br/>
      </w:r>
    </w:p>
    <w:p w:rsidR="00925107" w:rsidRPr="00705639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ZÁRÓ RENDELKEZÉS</w:t>
      </w:r>
    </w:p>
    <w:p w:rsidR="00925107" w:rsidRDefault="00925107" w:rsidP="00925107">
      <w:pPr>
        <w:spacing w:after="20" w:line="240" w:lineRule="auto"/>
        <w:ind w:firstLine="180"/>
        <w:jc w:val="center"/>
        <w:rPr>
          <w:rFonts w:ascii="Times" w:hAnsi="Times" w:cs="Times"/>
          <w:b/>
          <w:bCs/>
          <w:sz w:val="24"/>
          <w:szCs w:val="24"/>
        </w:rPr>
      </w:pPr>
      <w:r w:rsidRPr="00705639">
        <w:rPr>
          <w:rFonts w:ascii="Times" w:hAnsi="Times" w:cs="Times"/>
          <w:b/>
          <w:bCs/>
          <w:sz w:val="24"/>
          <w:szCs w:val="24"/>
        </w:rPr>
        <w:t>16. §</w:t>
      </w:r>
    </w:p>
    <w:p w:rsid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  <w:r w:rsidRPr="00705639">
        <w:rPr>
          <w:rFonts w:ascii="Times" w:hAnsi="Times" w:cs="Times"/>
          <w:sz w:val="24"/>
          <w:szCs w:val="24"/>
        </w:rPr>
        <w:t>(1)</w:t>
      </w:r>
      <w:r>
        <w:rPr>
          <w:rFonts w:ascii="Times" w:hAnsi="Times" w:cs="Times"/>
          <w:sz w:val="24"/>
          <w:szCs w:val="24"/>
        </w:rPr>
        <w:t xml:space="preserve"> </w:t>
      </w:r>
      <w:r w:rsidRPr="00705639">
        <w:rPr>
          <w:rFonts w:ascii="Times" w:hAnsi="Times" w:cs="Times"/>
          <w:sz w:val="24"/>
          <w:szCs w:val="24"/>
        </w:rPr>
        <w:t>Ez a rendelet a kihirdetését követő napon lép hatályba.</w:t>
      </w:r>
    </w:p>
    <w:p w:rsidR="00925107" w:rsidRDefault="00925107" w:rsidP="00925107">
      <w:pPr>
        <w:spacing w:after="20" w:line="240" w:lineRule="auto"/>
        <w:rPr>
          <w:sz w:val="24"/>
          <w:szCs w:val="24"/>
        </w:rPr>
      </w:pPr>
      <w:r w:rsidRPr="00705639">
        <w:rPr>
          <w:sz w:val="24"/>
          <w:szCs w:val="24"/>
        </w:rPr>
        <w:t xml:space="preserve">(2) </w:t>
      </w:r>
      <w:r>
        <w:rPr>
          <w:sz w:val="24"/>
          <w:szCs w:val="24"/>
        </w:rPr>
        <w:t>J</w:t>
      </w:r>
      <w:r w:rsidRPr="008074B9">
        <w:rPr>
          <w:sz w:val="24"/>
          <w:szCs w:val="24"/>
        </w:rPr>
        <w:t xml:space="preserve">elen rendelet hatálybalépésével egyidejűleg hatályát veszti a közterületek </w:t>
      </w:r>
      <w:proofErr w:type="gramStart"/>
      <w:r w:rsidRPr="008074B9">
        <w:rPr>
          <w:sz w:val="24"/>
          <w:szCs w:val="24"/>
        </w:rPr>
        <w:t>elnevezéséről</w:t>
      </w:r>
      <w:proofErr w:type="gramEnd"/>
      <w:r w:rsidRPr="008074B9">
        <w:rPr>
          <w:sz w:val="24"/>
          <w:szCs w:val="24"/>
        </w:rPr>
        <w:t xml:space="preserve"> valamint azok jelöléséről szóló 18/2011. (06.29.) </w:t>
      </w:r>
      <w:proofErr w:type="spellStart"/>
      <w:r w:rsidRPr="008074B9">
        <w:rPr>
          <w:sz w:val="24"/>
          <w:szCs w:val="24"/>
        </w:rPr>
        <w:t>Ör</w:t>
      </w:r>
      <w:proofErr w:type="spellEnd"/>
      <w:r w:rsidRPr="008074B9">
        <w:rPr>
          <w:sz w:val="24"/>
          <w:szCs w:val="24"/>
        </w:rPr>
        <w:t>. sz. rendelet.</w:t>
      </w:r>
    </w:p>
    <w:p w:rsidR="00925107" w:rsidRDefault="00925107" w:rsidP="00925107">
      <w:pPr>
        <w:spacing w:after="20" w:line="240" w:lineRule="auto"/>
        <w:rPr>
          <w:sz w:val="24"/>
          <w:szCs w:val="24"/>
        </w:rPr>
      </w:pPr>
    </w:p>
    <w:p w:rsidR="00925107" w:rsidRDefault="00925107" w:rsidP="00925107">
      <w:pPr>
        <w:spacing w:after="2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Deltai Károly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Lack Mónika</w:t>
      </w:r>
    </w:p>
    <w:p w:rsidR="00925107" w:rsidRPr="008074B9" w:rsidRDefault="00925107" w:rsidP="00925107">
      <w:pPr>
        <w:spacing w:after="2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jegyző</w:t>
      </w:r>
    </w:p>
    <w:p w:rsidR="00925107" w:rsidRDefault="00925107" w:rsidP="00925107">
      <w:pPr>
        <w:spacing w:after="20" w:line="240" w:lineRule="auto"/>
        <w:rPr>
          <w:rFonts w:ascii="Times" w:hAnsi="Times" w:cs="Times"/>
          <w:sz w:val="24"/>
          <w:szCs w:val="24"/>
        </w:rPr>
      </w:pPr>
    </w:p>
    <w:p w:rsidR="00925107" w:rsidRDefault="00B2620B" w:rsidP="00B2620B">
      <w:pPr>
        <w:pStyle w:val="NormlWeb"/>
        <w:shd w:val="clear" w:color="auto" w:fill="FFFFFF"/>
        <w:spacing w:before="120" w:beforeAutospacing="0" w:after="120" w:afterAutospacing="0" w:line="300" w:lineRule="atLeast"/>
        <w:ind w:left="2124" w:firstLine="6"/>
        <w:rPr>
          <w:b/>
        </w:rPr>
      </w:pPr>
      <w:r w:rsidRPr="00F131BA">
        <w:rPr>
          <w:b/>
        </w:rPr>
        <w:t xml:space="preserve">                          </w:t>
      </w:r>
    </w:p>
    <w:p w:rsidR="00925107" w:rsidRDefault="00925107" w:rsidP="00B2620B">
      <w:pPr>
        <w:pStyle w:val="NormlWeb"/>
        <w:shd w:val="clear" w:color="auto" w:fill="FFFFFF"/>
        <w:spacing w:before="120" w:beforeAutospacing="0" w:after="120" w:afterAutospacing="0" w:line="300" w:lineRule="atLeast"/>
        <w:ind w:left="2124" w:firstLine="6"/>
        <w:rPr>
          <w:b/>
        </w:rPr>
      </w:pPr>
    </w:p>
    <w:p w:rsidR="00B2620B" w:rsidRPr="00F131BA" w:rsidRDefault="00B2620B" w:rsidP="004C2F51">
      <w:pPr>
        <w:pStyle w:val="NormlWeb"/>
        <w:shd w:val="clear" w:color="auto" w:fill="FFFFFF"/>
        <w:spacing w:before="120" w:beforeAutospacing="0" w:after="120" w:afterAutospacing="0" w:line="300" w:lineRule="atLeast"/>
        <w:ind w:left="2832" w:firstLine="708"/>
        <w:rPr>
          <w:b/>
        </w:rPr>
      </w:pPr>
      <w:r w:rsidRPr="00F131BA">
        <w:rPr>
          <w:b/>
        </w:rPr>
        <w:t xml:space="preserve">     Indokolás</w:t>
      </w:r>
    </w:p>
    <w:p w:rsidR="00B2620B" w:rsidRPr="00F131BA" w:rsidRDefault="00B2620B" w:rsidP="00B2620B">
      <w:pPr>
        <w:spacing w:after="0" w:line="259" w:lineRule="auto"/>
        <w:ind w:right="124"/>
        <w:jc w:val="center"/>
        <w:rPr>
          <w:b/>
          <w:sz w:val="24"/>
          <w:szCs w:val="24"/>
        </w:rPr>
      </w:pPr>
      <w:r w:rsidRPr="00F131BA">
        <w:rPr>
          <w:sz w:val="24"/>
          <w:szCs w:val="24"/>
        </w:rPr>
        <w:t>a ……/2018. (……</w:t>
      </w:r>
      <w:proofErr w:type="gramStart"/>
      <w:r w:rsidRPr="00F131BA">
        <w:rPr>
          <w:sz w:val="24"/>
          <w:szCs w:val="24"/>
        </w:rPr>
        <w:t>…….</w:t>
      </w:r>
      <w:proofErr w:type="gramEnd"/>
      <w:r w:rsidRPr="00F131BA">
        <w:rPr>
          <w:sz w:val="24"/>
          <w:szCs w:val="24"/>
        </w:rPr>
        <w:t xml:space="preserve">) önkormányzati rendelet </w:t>
      </w:r>
    </w:p>
    <w:p w:rsidR="00B2620B" w:rsidRPr="00F131BA" w:rsidRDefault="00B2620B" w:rsidP="00B2620B">
      <w:pPr>
        <w:spacing w:after="0" w:line="259" w:lineRule="auto"/>
        <w:ind w:right="124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>indokolása</w:t>
      </w:r>
    </w:p>
    <w:p w:rsidR="00B2620B" w:rsidRPr="00F131BA" w:rsidRDefault="00B2620B" w:rsidP="00B2620B">
      <w:pPr>
        <w:spacing w:after="0" w:line="259" w:lineRule="auto"/>
        <w:ind w:right="80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a közterületek elnevezéséről és a házszámozás szabályairól szóló önkormányzati rendelet 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</w:p>
    <w:p w:rsidR="00B2620B" w:rsidRPr="00F131BA" w:rsidRDefault="00B2620B" w:rsidP="00B2620B">
      <w:pPr>
        <w:pStyle w:val="Cmsor1"/>
        <w:numPr>
          <w:ilvl w:val="0"/>
          <w:numId w:val="0"/>
        </w:numPr>
        <w:ind w:left="10" w:right="82"/>
        <w:rPr>
          <w:sz w:val="24"/>
          <w:szCs w:val="24"/>
        </w:rPr>
      </w:pPr>
      <w:r w:rsidRPr="00F131BA">
        <w:rPr>
          <w:i/>
          <w:sz w:val="24"/>
          <w:szCs w:val="24"/>
        </w:rPr>
        <w:t xml:space="preserve">Általános indokolás 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</w:p>
    <w:p w:rsidR="00B2620B" w:rsidRPr="00F131BA" w:rsidRDefault="004C2F51" w:rsidP="00925107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2620B" w:rsidRPr="00F131BA">
        <w:rPr>
          <w:sz w:val="24"/>
          <w:szCs w:val="24"/>
        </w:rPr>
        <w:t xml:space="preserve"> Magyarország helyi önkormányzatairól szóló 2011. évi CLXXXIX. törvény (továbbiakban: </w:t>
      </w:r>
      <w:proofErr w:type="spellStart"/>
      <w:r w:rsidR="00B2620B" w:rsidRPr="00F131BA">
        <w:rPr>
          <w:sz w:val="24"/>
          <w:szCs w:val="24"/>
        </w:rPr>
        <w:t>Möt</w:t>
      </w:r>
      <w:proofErr w:type="spellEnd"/>
      <w:r w:rsidR="00B2620B" w:rsidRPr="00F131BA">
        <w:rPr>
          <w:sz w:val="24"/>
          <w:szCs w:val="24"/>
        </w:rPr>
        <w:t xml:space="preserve">.), 13.§ (1) bekezdés 3. pontja kimondja, hogy a helyi önkormányzat feladata a közterületek elnevezése, az 51.§ (5) bekezdés pedig rögzíti, hogy a közterület elnevezésének rendjét a települési önkormányzat rendeletben állapítja meg, majd a 143.§ (3) bekezdés felhatalmazást ad a települési önkormányzat részére, hogy rendeletben állapítsa meg a közterületek elnevezésének, valamint az elnevezésük megváltoztatására irányuló kezdeményezés és a házszám-megállapítás szabályait. </w:t>
      </w:r>
    </w:p>
    <w:p w:rsidR="00B2620B" w:rsidRPr="00F131BA" w:rsidRDefault="00B2620B" w:rsidP="00925107">
      <w:pPr>
        <w:spacing w:after="0" w:line="259" w:lineRule="auto"/>
        <w:ind w:left="284" w:firstLine="0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925107">
      <w:pPr>
        <w:spacing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lastRenderedPageBreak/>
        <w:t xml:space="preserve">E törvényi rendelkezések alapján a képviselő-testület rendeletben határozza meg a közterületek elnevezésének, valamint az elnevezésük megváltoztatására irányuló kezdeményezés és a házszámmegállapítás részletes szabályait. 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pStyle w:val="Cmsor1"/>
        <w:numPr>
          <w:ilvl w:val="0"/>
          <w:numId w:val="0"/>
        </w:numPr>
        <w:spacing w:after="37"/>
        <w:ind w:left="10" w:right="80"/>
        <w:rPr>
          <w:sz w:val="24"/>
          <w:szCs w:val="24"/>
        </w:rPr>
      </w:pPr>
      <w:r w:rsidRPr="00F131BA">
        <w:rPr>
          <w:i/>
          <w:sz w:val="24"/>
          <w:szCs w:val="24"/>
        </w:rPr>
        <w:t xml:space="preserve">Részletes indokolás </w:t>
      </w:r>
    </w:p>
    <w:p w:rsidR="00B2620B" w:rsidRPr="00F131BA" w:rsidRDefault="00B2620B" w:rsidP="00B2620B">
      <w:pPr>
        <w:spacing w:after="38" w:line="259" w:lineRule="auto"/>
        <w:ind w:left="0" w:right="28" w:firstLine="0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spacing w:after="94" w:line="265" w:lineRule="auto"/>
        <w:ind w:right="81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1-2.§ -hoz </w:t>
      </w:r>
    </w:p>
    <w:p w:rsidR="00B2620B" w:rsidRPr="00F131BA" w:rsidRDefault="00B2620B" w:rsidP="003E71CC">
      <w:pPr>
        <w:spacing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rendelet rögzíti a rendelet hatályát, valamint a rendelet során alkalmazott kifejezések értelmezését. 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spacing w:after="94" w:line="265" w:lineRule="auto"/>
        <w:ind w:right="81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3-8.§ -hoz </w:t>
      </w:r>
    </w:p>
    <w:p w:rsidR="00B2620B" w:rsidRPr="00F131BA" w:rsidRDefault="00B2620B" w:rsidP="003E71CC">
      <w:pPr>
        <w:spacing w:line="249" w:lineRule="auto"/>
        <w:ind w:left="0" w:right="349" w:firstLine="0"/>
        <w:rPr>
          <w:sz w:val="24"/>
          <w:szCs w:val="24"/>
        </w:rPr>
      </w:pPr>
      <w:r w:rsidRPr="00F131BA">
        <w:rPr>
          <w:sz w:val="24"/>
          <w:szCs w:val="24"/>
        </w:rPr>
        <w:t xml:space="preserve">A rendelet a közterületek elnevezésére vonatkozó szabályokat tartalmazza. </w:t>
      </w:r>
    </w:p>
    <w:p w:rsidR="00B2620B" w:rsidRPr="00F131BA" w:rsidRDefault="00B2620B" w:rsidP="003E71CC">
      <w:pPr>
        <w:spacing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rendelet rögzíti, hogy minden közterületet – a szervízutak, gyalogutak, a mezőgazdaságok vagy a lakókat nem érintő dűlőutak kivételével - el kell nevezni, és több azonos nevű közterület nem lehet. </w:t>
      </w:r>
      <w:r w:rsidR="004C2F51">
        <w:rPr>
          <w:sz w:val="24"/>
          <w:szCs w:val="24"/>
        </w:rPr>
        <w:t>A</w:t>
      </w:r>
      <w:r w:rsidRPr="00F131BA">
        <w:rPr>
          <w:sz w:val="24"/>
          <w:szCs w:val="24"/>
        </w:rPr>
        <w:t xml:space="preserve"> közterületek elnevezése a képviselő-testület hatáskörébe tartozik. A közterületek elnevezése során törekedni kell arra, hogy az elnevezés lehetőleg </w:t>
      </w:r>
      <w:proofErr w:type="spellStart"/>
      <w:r w:rsidRPr="00F131BA">
        <w:rPr>
          <w:sz w:val="24"/>
          <w:szCs w:val="24"/>
        </w:rPr>
        <w:t>kötődjön</w:t>
      </w:r>
      <w:proofErr w:type="spellEnd"/>
      <w:r w:rsidRPr="00F131BA">
        <w:rPr>
          <w:sz w:val="24"/>
          <w:szCs w:val="24"/>
        </w:rPr>
        <w:t xml:space="preserve"> Telki község jellegére, történelmére, hagyományaira, kulturális, természeti értékeire, valamint arra, hogy az elnevezés rövid és közérthető legyen, és a magyar helyesírás szabályainak megfeleljen. </w:t>
      </w:r>
    </w:p>
    <w:p w:rsidR="00B2620B" w:rsidRPr="00F131BA" w:rsidRDefault="00B2620B" w:rsidP="003E71CC">
      <w:pPr>
        <w:spacing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közterület nevének megállapítását vagy megváltoztatását a rendeletben felsoroltak kezdeményezhetik a képviselő-testületnél, és mielőtt a közterület elnevezését a képviselő-testület tárgyalná, az előterjesztést és javaslatot társadalmi egyeztetésre kell bocsátani és közzé kell tenni, és a beérkező véleményeket a napirend tárgyalásakor a képviselő-testülettel ismertetni kell. </w:t>
      </w:r>
    </w:p>
    <w:p w:rsidR="00B2620B" w:rsidRPr="00F131BA" w:rsidRDefault="00B2620B" w:rsidP="003E71CC">
      <w:pPr>
        <w:spacing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közterület elnevezésére vonatkozó döntésről a közérdekű ellátások zavartalan biztosítása érdekében a szolgáltatókat értesíteni kell. </w:t>
      </w:r>
    </w:p>
    <w:p w:rsidR="00B2620B" w:rsidRPr="00F131BA" w:rsidRDefault="00B2620B" w:rsidP="00B2620B">
      <w:pPr>
        <w:spacing w:after="0" w:line="259" w:lineRule="auto"/>
        <w:ind w:left="285" w:firstLine="0"/>
        <w:jc w:val="left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spacing w:after="94" w:line="265" w:lineRule="auto"/>
        <w:ind w:right="81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9-12.§ -hoz </w:t>
      </w:r>
    </w:p>
    <w:p w:rsidR="00B2620B" w:rsidRPr="00F131BA" w:rsidRDefault="00B2620B" w:rsidP="003E71CC">
      <w:pPr>
        <w:spacing w:after="111"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rendelet rögzíti a házszám megállapításra vonatkozó alapvető szabályokat, szem előtt tartva az eddig alkalmazott gyakorlat fenntartását. Ennek megfelelően a rendelet előírja, hogy az utcák – a számozás növekedésének irányát tekintve – bal oldala páros házszámozású, jobb oldala páratlan házszámozású, az egy oldalon beépíthető utcák esetében pedig folyamatos az arab számmal történő házszámozás. Amennyiben a folyamatos számozás akadályba ütközik, a házszámoknak az abc nagytűivel történő alátörése lehetséges. </w:t>
      </w:r>
    </w:p>
    <w:p w:rsidR="00B2620B" w:rsidRPr="00F131BA" w:rsidRDefault="00B2620B" w:rsidP="003E71CC">
      <w:pPr>
        <w:spacing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házszámozásról szóló képviselő-testületi határozatot az érintett ingatlannal rendelkezni jogosult személyekkel, valamint a közszolgáltatásokat nyújtó szervekkel közölni kell. </w:t>
      </w:r>
    </w:p>
    <w:p w:rsidR="00B2620B" w:rsidRPr="00F131BA" w:rsidRDefault="00B2620B" w:rsidP="00B2620B">
      <w:pPr>
        <w:spacing w:after="0" w:line="259" w:lineRule="auto"/>
        <w:ind w:left="0" w:right="28" w:firstLine="0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 </w:t>
      </w:r>
    </w:p>
    <w:p w:rsidR="00B2620B" w:rsidRPr="00F131BA" w:rsidRDefault="00B2620B" w:rsidP="00B2620B">
      <w:pPr>
        <w:spacing w:after="0" w:line="265" w:lineRule="auto"/>
        <w:ind w:right="82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13-15.§ -hoz </w:t>
      </w:r>
    </w:p>
    <w:p w:rsidR="00B2620B" w:rsidRPr="00F131BA" w:rsidRDefault="00B2620B" w:rsidP="003E71CC">
      <w:pPr>
        <w:spacing w:after="0" w:line="249" w:lineRule="auto"/>
        <w:ind w:right="349"/>
        <w:rPr>
          <w:sz w:val="24"/>
          <w:szCs w:val="24"/>
        </w:rPr>
      </w:pPr>
      <w:r w:rsidRPr="00F131BA">
        <w:rPr>
          <w:sz w:val="24"/>
          <w:szCs w:val="24"/>
        </w:rPr>
        <w:t xml:space="preserve">A rendelet rögzíti, hogy az utcanév táblák jól láthatóan történő kihelyezése, karbantartása, szükség esetén cseréje, pótlása az önkormányzat feladata, a házszámok jól látható módon történő feltüntetése pedig az ingatlan használójának, kezelőjének, vagy tulajdonosának kötelessége. </w:t>
      </w:r>
    </w:p>
    <w:p w:rsidR="00B2620B" w:rsidRPr="00F131BA" w:rsidRDefault="00B2620B" w:rsidP="003E71CC">
      <w:pPr>
        <w:spacing w:after="0" w:line="259" w:lineRule="auto"/>
        <w:ind w:left="285" w:firstLine="0"/>
        <w:jc w:val="left"/>
        <w:rPr>
          <w:sz w:val="24"/>
          <w:szCs w:val="24"/>
        </w:rPr>
      </w:pPr>
      <w:r w:rsidRPr="00F131BA">
        <w:rPr>
          <w:sz w:val="24"/>
          <w:szCs w:val="24"/>
        </w:rPr>
        <w:t xml:space="preserve">  </w:t>
      </w:r>
    </w:p>
    <w:p w:rsidR="00B2620B" w:rsidRPr="00F131BA" w:rsidRDefault="00B2620B" w:rsidP="00B2620B">
      <w:pPr>
        <w:spacing w:after="0" w:line="265" w:lineRule="auto"/>
        <w:ind w:right="81"/>
        <w:jc w:val="center"/>
        <w:rPr>
          <w:sz w:val="24"/>
          <w:szCs w:val="24"/>
        </w:rPr>
      </w:pPr>
      <w:r w:rsidRPr="00F131BA">
        <w:rPr>
          <w:sz w:val="24"/>
          <w:szCs w:val="24"/>
        </w:rPr>
        <w:t xml:space="preserve">16.§-hoz </w:t>
      </w:r>
    </w:p>
    <w:p w:rsidR="00B2620B" w:rsidRPr="00F131BA" w:rsidRDefault="00B2620B" w:rsidP="003E71CC">
      <w:pPr>
        <w:spacing w:after="0" w:line="249" w:lineRule="auto"/>
        <w:ind w:left="0" w:right="349" w:firstLine="0"/>
        <w:rPr>
          <w:sz w:val="24"/>
          <w:szCs w:val="24"/>
        </w:rPr>
      </w:pPr>
      <w:r w:rsidRPr="00F131BA">
        <w:rPr>
          <w:sz w:val="24"/>
          <w:szCs w:val="24"/>
        </w:rPr>
        <w:lastRenderedPageBreak/>
        <w:t>A rendelet hatályba lépésének időpontját rögzíti.</w:t>
      </w:r>
    </w:p>
    <w:p w:rsidR="00B2620B" w:rsidRPr="00F131BA" w:rsidRDefault="00B2620B" w:rsidP="00B2620B">
      <w:pPr>
        <w:spacing w:after="0" w:line="259" w:lineRule="auto"/>
        <w:ind w:left="284" w:firstLine="0"/>
        <w:jc w:val="left"/>
        <w:rPr>
          <w:sz w:val="24"/>
          <w:szCs w:val="24"/>
        </w:rPr>
      </w:pPr>
    </w:p>
    <w:p w:rsidR="00B2620B" w:rsidRPr="003E71CC" w:rsidRDefault="00B2620B" w:rsidP="003E71CC">
      <w:pPr>
        <w:spacing w:after="0" w:line="259" w:lineRule="auto"/>
        <w:ind w:left="0" w:right="313" w:firstLine="0"/>
        <w:jc w:val="center"/>
        <w:rPr>
          <w:sz w:val="24"/>
          <w:szCs w:val="24"/>
        </w:rPr>
      </w:pPr>
      <w:r>
        <w:rPr>
          <w:sz w:val="21"/>
        </w:rPr>
        <w:t xml:space="preserve"> </w:t>
      </w:r>
    </w:p>
    <w:p w:rsidR="00B2620B" w:rsidRDefault="00B2620B" w:rsidP="00B2620B">
      <w:pPr>
        <w:spacing w:after="0" w:line="259" w:lineRule="auto"/>
        <w:ind w:left="284" w:firstLine="0"/>
        <w:jc w:val="center"/>
        <w:rPr>
          <w:b/>
        </w:rPr>
      </w:pPr>
      <w:r w:rsidRPr="00096FE7">
        <w:rPr>
          <w:b/>
        </w:rPr>
        <w:t>Előzetes hat</w:t>
      </w:r>
      <w:r>
        <w:rPr>
          <w:b/>
        </w:rPr>
        <w:t>á</w:t>
      </w:r>
      <w:r w:rsidRPr="00096FE7">
        <w:rPr>
          <w:b/>
        </w:rPr>
        <w:t>svizsgálat</w:t>
      </w:r>
    </w:p>
    <w:p w:rsidR="00B2620B" w:rsidRPr="00B2620B" w:rsidRDefault="00B2620B" w:rsidP="00B2620B">
      <w:pPr>
        <w:spacing w:after="360" w:line="259" w:lineRule="auto"/>
        <w:ind w:left="284" w:firstLine="0"/>
        <w:jc w:val="center"/>
      </w:pPr>
      <w:r w:rsidRPr="00096FE7">
        <w:rPr>
          <w:b/>
        </w:rPr>
        <w:t>a jogalkotásról szóló 2010. évi CXXX. törvény 17. § (1)-(2) bekezdése alapján</w:t>
      </w:r>
    </w:p>
    <w:p w:rsidR="00B2620B" w:rsidRPr="00096FE7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96FE7">
        <w:rPr>
          <w:b/>
        </w:rPr>
        <w:t xml:space="preserve">Társadalmi, gazdasági, költségvetési hatása: </w:t>
      </w:r>
    </w:p>
    <w:p w:rsidR="00B2620B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Nincs </w:t>
      </w:r>
    </w:p>
    <w:p w:rsidR="00F131BA" w:rsidRDefault="00F131BA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F131BA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96FE7">
        <w:rPr>
          <w:b/>
        </w:rPr>
        <w:t xml:space="preserve">Környezeti, egészségi következményei: </w:t>
      </w:r>
    </w:p>
    <w:p w:rsidR="00B2620B" w:rsidRPr="00F131BA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F131BA">
        <w:t>Nincs</w:t>
      </w:r>
    </w:p>
    <w:p w:rsidR="00F131BA" w:rsidRPr="00096FE7" w:rsidRDefault="00F131BA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B2620B" w:rsidRPr="00096FE7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96FE7">
        <w:rPr>
          <w:b/>
        </w:rPr>
        <w:t xml:space="preserve">Adminisztratív </w:t>
      </w:r>
      <w:proofErr w:type="spellStart"/>
      <w:r w:rsidRPr="00096FE7">
        <w:rPr>
          <w:b/>
        </w:rPr>
        <w:t>terheket</w:t>
      </w:r>
      <w:proofErr w:type="spellEnd"/>
      <w:r w:rsidRPr="00096FE7">
        <w:rPr>
          <w:b/>
        </w:rPr>
        <w:t xml:space="preserve"> befolyásoló hatása: </w:t>
      </w:r>
    </w:p>
    <w:p w:rsidR="00B2620B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A rendelet elfogadásának adminisztratív </w:t>
      </w:r>
      <w:proofErr w:type="spellStart"/>
      <w:r>
        <w:t>terheket</w:t>
      </w:r>
      <w:proofErr w:type="spellEnd"/>
      <w:r>
        <w:t xml:space="preserve"> befolyásoló hatása nincsen. az eljárási szabályok rögzítése egyértelműsíti az eljárás menetét, a döntések meghozatalának rendjét</w:t>
      </w:r>
    </w:p>
    <w:p w:rsidR="00F131BA" w:rsidRDefault="00F131BA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B2620B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096FE7">
        <w:rPr>
          <w:b/>
        </w:rPr>
        <w:t xml:space="preserve">A rendelet megalkotásának szükségessége, a jogalkotás elmaradásának várható következményei: </w:t>
      </w:r>
    </w:p>
    <w:p w:rsidR="00F131BA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>
        <w:t xml:space="preserve">Az </w:t>
      </w:r>
      <w:proofErr w:type="spellStart"/>
      <w:r>
        <w:t>Möt</w:t>
      </w:r>
      <w:proofErr w:type="spellEnd"/>
      <w:r>
        <w:t xml:space="preserve">. előírásainak az önkormányzat nem tenne eleget, az önkormányzat nem rendelkezne a közterületek elnevezéséről és a házszámozás </w:t>
      </w:r>
    </w:p>
    <w:p w:rsidR="00F131BA" w:rsidRDefault="00F131BA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</w:p>
    <w:p w:rsidR="00B2620B" w:rsidRPr="00F131BA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096FE7">
        <w:rPr>
          <w:b/>
        </w:rPr>
        <w:t xml:space="preserve">A rendelet alkalmazásához szükséges személyi, szervezeti, tárgyi és pénzügyi feltételek: </w:t>
      </w:r>
    </w:p>
    <w:p w:rsidR="00B2620B" w:rsidRDefault="00B2620B" w:rsidP="00B2620B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>
        <w:t>A rendelet alkalmazásához szükséges személyi, szervezeti feltételek adottak.</w:t>
      </w:r>
    </w:p>
    <w:p w:rsidR="00B2620B" w:rsidRDefault="00B2620B" w:rsidP="003E71CC">
      <w:pPr>
        <w:spacing w:after="0"/>
        <w:ind w:left="0" w:right="4630" w:firstLine="0"/>
      </w:pPr>
    </w:p>
    <w:p w:rsidR="001E76A0" w:rsidRDefault="001E76A0" w:rsidP="00B2620B">
      <w:pPr>
        <w:spacing w:after="0"/>
      </w:pPr>
    </w:p>
    <w:sectPr w:rsidR="001E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D7868"/>
    <w:multiLevelType w:val="hybridMultilevel"/>
    <w:tmpl w:val="A07C4EE4"/>
    <w:lvl w:ilvl="0" w:tplc="2E4CA5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FF20C9"/>
    <w:multiLevelType w:val="hybridMultilevel"/>
    <w:tmpl w:val="E82C74AC"/>
    <w:lvl w:ilvl="0" w:tplc="88A0F9DA">
      <w:start w:val="1"/>
      <w:numFmt w:val="bullet"/>
      <w:lvlText w:val="•"/>
      <w:lvlJc w:val="left"/>
      <w:pPr>
        <w:ind w:left="1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886D6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E5AB0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A9B1A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8E74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E03C8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60364">
      <w:start w:val="1"/>
      <w:numFmt w:val="bullet"/>
      <w:lvlText w:val="•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49EFA">
      <w:start w:val="1"/>
      <w:numFmt w:val="bullet"/>
      <w:lvlText w:val="o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26E38">
      <w:start w:val="1"/>
      <w:numFmt w:val="bullet"/>
      <w:lvlText w:val="▪"/>
      <w:lvlJc w:val="left"/>
      <w:pPr>
        <w:ind w:left="7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6514AE"/>
    <w:multiLevelType w:val="hybridMultilevel"/>
    <w:tmpl w:val="2402DC76"/>
    <w:lvl w:ilvl="0" w:tplc="42C4EFB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EA9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235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E6D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0D3D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0BF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2B6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C1A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62A3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5260B8"/>
    <w:multiLevelType w:val="hybridMultilevel"/>
    <w:tmpl w:val="62FA9C86"/>
    <w:lvl w:ilvl="0" w:tplc="638C794E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057A2">
      <w:start w:val="1"/>
      <w:numFmt w:val="lowerLetter"/>
      <w:lvlText w:val="%2"/>
      <w:lvlJc w:val="left"/>
      <w:pPr>
        <w:ind w:left="4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EE29C">
      <w:start w:val="1"/>
      <w:numFmt w:val="lowerRoman"/>
      <w:lvlText w:val="%3"/>
      <w:lvlJc w:val="left"/>
      <w:pPr>
        <w:ind w:left="5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A365A">
      <w:start w:val="1"/>
      <w:numFmt w:val="decimal"/>
      <w:lvlText w:val="%4"/>
      <w:lvlJc w:val="left"/>
      <w:pPr>
        <w:ind w:left="6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6A23C">
      <w:start w:val="1"/>
      <w:numFmt w:val="lowerLetter"/>
      <w:lvlText w:val="%5"/>
      <w:lvlJc w:val="left"/>
      <w:pPr>
        <w:ind w:left="7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8BC24">
      <w:start w:val="1"/>
      <w:numFmt w:val="lowerRoman"/>
      <w:lvlText w:val="%6"/>
      <w:lvlJc w:val="left"/>
      <w:pPr>
        <w:ind w:left="7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CF7C6">
      <w:start w:val="1"/>
      <w:numFmt w:val="decimal"/>
      <w:lvlText w:val="%7"/>
      <w:lvlJc w:val="left"/>
      <w:pPr>
        <w:ind w:left="8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0C1C2">
      <w:start w:val="1"/>
      <w:numFmt w:val="lowerLetter"/>
      <w:lvlText w:val="%8"/>
      <w:lvlJc w:val="left"/>
      <w:pPr>
        <w:ind w:left="9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29336">
      <w:start w:val="1"/>
      <w:numFmt w:val="lowerRoman"/>
      <w:lvlText w:val="%9"/>
      <w:lvlJc w:val="left"/>
      <w:pPr>
        <w:ind w:left="10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0B"/>
    <w:rsid w:val="000D5831"/>
    <w:rsid w:val="001E76A0"/>
    <w:rsid w:val="003E71CC"/>
    <w:rsid w:val="004C2F51"/>
    <w:rsid w:val="00761B1E"/>
    <w:rsid w:val="008F3DB5"/>
    <w:rsid w:val="00925107"/>
    <w:rsid w:val="00B2620B"/>
    <w:rsid w:val="00BB6165"/>
    <w:rsid w:val="00D474DB"/>
    <w:rsid w:val="00F131BA"/>
    <w:rsid w:val="00F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4FA7"/>
  <w15:chartTrackingRefBased/>
  <w15:docId w15:val="{26A11C38-16BE-49B0-BE19-FB57C7B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620B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B2620B"/>
    <w:pPr>
      <w:keepNext/>
      <w:keepLines/>
      <w:numPr>
        <w:numId w:val="3"/>
      </w:numPr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2620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2620B"/>
    <w:rPr>
      <w:rFonts w:ascii="Times New Roman" w:eastAsia="Times New Roman" w:hAnsi="Times New Roman" w:cs="Times New Roman"/>
      <w:b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92510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B1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05CA-7987-4D45-9A44-C123B7F1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1842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cp:lastPrinted>2018-04-20T08:36:00Z</cp:lastPrinted>
  <dcterms:created xsi:type="dcterms:W3CDTF">2018-04-20T06:02:00Z</dcterms:created>
  <dcterms:modified xsi:type="dcterms:W3CDTF">2018-04-20T09:18:00Z</dcterms:modified>
</cp:coreProperties>
</file>