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AF" w:rsidRPr="00F65BCA" w:rsidRDefault="006E15AF" w:rsidP="006E15AF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eastAsia="hu-HU"/>
        </w:rPr>
      </w:pPr>
      <w:r w:rsidRPr="00F65BCA">
        <w:rPr>
          <w:rFonts w:ascii="Times New Roman" w:eastAsia="Calibri" w:hAnsi="Times New Roman" w:cs="Times New Roman"/>
          <w:b/>
          <w:lang w:eastAsia="hu-HU"/>
        </w:rPr>
        <w:t>Telki Község</w:t>
      </w:r>
      <w:r w:rsidRPr="0067413C">
        <w:rPr>
          <w:rFonts w:ascii="Times New Roman" w:eastAsia="Calibri" w:hAnsi="Times New Roman" w:cs="Times New Roman"/>
          <w:b/>
          <w:lang w:eastAsia="hu-HU"/>
        </w:rPr>
        <w:t xml:space="preserve"> </w:t>
      </w:r>
      <w:r w:rsidRPr="00F65BCA">
        <w:rPr>
          <w:rFonts w:ascii="Times New Roman" w:eastAsia="Calibri" w:hAnsi="Times New Roman" w:cs="Times New Roman"/>
          <w:b/>
          <w:lang w:eastAsia="hu-HU"/>
        </w:rPr>
        <w:t>Jegyzője</w:t>
      </w:r>
    </w:p>
    <w:p w:rsidR="006E15AF" w:rsidRPr="00F65BCA" w:rsidRDefault="006E15AF" w:rsidP="006E15AF">
      <w:pPr>
        <w:spacing w:after="0" w:line="240" w:lineRule="auto"/>
        <w:rPr>
          <w:rFonts w:ascii="Times New Roman" w:eastAsia="Calibri" w:hAnsi="Times New Roman" w:cs="Times New Roman"/>
          <w:b/>
          <w:lang w:eastAsia="hu-HU"/>
        </w:rPr>
      </w:pPr>
    </w:p>
    <w:p w:rsidR="006E15AF" w:rsidRPr="006E15AF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u w:val="single"/>
          <w:lang w:eastAsia="hu-HU"/>
        </w:rPr>
        <w:t xml:space="preserve">Tájékoztató 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</w:p>
    <w:p w:rsidR="006E15AF" w:rsidRPr="006E15AF" w:rsidRDefault="006E15AF" w:rsidP="006E15AF">
      <w:pPr>
        <w:pStyle w:val="Listaszerbekezds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Képviselő-testület lejárt </w:t>
      </w:r>
      <w:proofErr w:type="spellStart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határidejű</w:t>
      </w:r>
      <w:proofErr w:type="spellEnd"/>
      <w:r w:rsidRPr="006E15AF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 xml:space="preserve"> határozatainak végrehajtásáról Szociális Bizottság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hu-H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P</w:t>
      </w:r>
      <w:r w:rsidRPr="00BC1D04">
        <w:rPr>
          <w:rFonts w:ascii="Times New Roman" w:eastAsia="Calibri" w:hAnsi="Times New Roman" w:cs="Times New Roman"/>
          <w:b/>
          <w:sz w:val="28"/>
          <w:szCs w:val="28"/>
          <w:lang w:eastAsia="hu-HU"/>
        </w:rPr>
        <w:t>olgármester átruházott hatáskörben hozott döntéseiről</w:t>
      </w:r>
    </w:p>
    <w:p w:rsidR="006E15AF" w:rsidRPr="00BC1D04" w:rsidRDefault="006E15AF" w:rsidP="006E15A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hu-HU"/>
        </w:rPr>
      </w:pPr>
    </w:p>
    <w:p w:rsidR="006E15AF" w:rsidRPr="00D015B3" w:rsidRDefault="006E15AF" w:rsidP="00D015B3">
      <w:pPr>
        <w:spacing w:after="0" w:line="240" w:lineRule="auto"/>
        <w:rPr>
          <w:rFonts w:ascii="Times New Roman" w:eastAsia="Calibri" w:hAnsi="Times New Roman" w:cs="Times New Roman"/>
          <w:lang w:eastAsia="hu-HU"/>
        </w:rPr>
      </w:pPr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A Képviselő-testület lejárt </w:t>
      </w:r>
      <w:proofErr w:type="spellStart"/>
      <w:r w:rsidRPr="00DB7AF6">
        <w:rPr>
          <w:rFonts w:ascii="Times New Roman" w:eastAsia="Calibri" w:hAnsi="Times New Roman" w:cs="Times New Roman"/>
          <w:u w:val="single"/>
          <w:lang w:eastAsia="hu-HU"/>
        </w:rPr>
        <w:t>határidejű</w:t>
      </w:r>
      <w:proofErr w:type="spellEnd"/>
      <w:r w:rsidRPr="00DB7AF6">
        <w:rPr>
          <w:rFonts w:ascii="Times New Roman" w:eastAsia="Calibri" w:hAnsi="Times New Roman" w:cs="Times New Roman"/>
          <w:u w:val="single"/>
          <w:lang w:eastAsia="hu-HU"/>
        </w:rPr>
        <w:t xml:space="preserve"> határozatai</w:t>
      </w:r>
      <w:r>
        <w:rPr>
          <w:rFonts w:ascii="Times New Roman" w:eastAsia="Calibri" w:hAnsi="Times New Roman" w:cs="Times New Roman"/>
          <w:lang w:eastAsia="hu-HU"/>
        </w:rPr>
        <w:t>:</w:t>
      </w:r>
      <w:r w:rsidRPr="00BC1D04">
        <w:rPr>
          <w:rFonts w:ascii="Times New Roman" w:eastAsia="Times New Roman" w:hAnsi="Times New Roman" w:cs="Times New Roman"/>
          <w:b/>
          <w:lang w:eastAsia="hu-HU"/>
        </w:rPr>
        <w:t xml:space="preserve"> </w:t>
      </w:r>
    </w:p>
    <w:p w:rsidR="004738F4" w:rsidRDefault="004738F4" w:rsidP="004738F4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4738F4" w:rsidRPr="00BC1D04" w:rsidTr="008E56F1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C87C59" w:rsidRPr="002430F4" w:rsidRDefault="00C87C59" w:rsidP="00DD4D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Telki község Képviselő-testülete</w:t>
            </w:r>
          </w:p>
          <w:p w:rsidR="00C87C59" w:rsidRPr="002430F4" w:rsidRDefault="00C87C59" w:rsidP="00DD4D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149</w:t>
            </w: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/2017.(XII.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 xml:space="preserve">.) </w:t>
            </w:r>
            <w:proofErr w:type="spellStart"/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Öh</w:t>
            </w:r>
            <w:proofErr w:type="spellEnd"/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D4D0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 xml:space="preserve">számú </w:t>
            </w:r>
          </w:p>
          <w:p w:rsidR="004738F4" w:rsidRPr="002047F9" w:rsidRDefault="00C87C59" w:rsidP="00DD4D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C87C59" w:rsidRPr="002430F4" w:rsidRDefault="00C87C59" w:rsidP="00DD4D01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Telki szennyvízberuházási-projekt megvalósításáról</w:t>
            </w:r>
          </w:p>
          <w:p w:rsidR="00C87C59" w:rsidRPr="002430F4" w:rsidRDefault="00C87C59" w:rsidP="00DD4D0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2430F4">
              <w:rPr>
                <w:rFonts w:ascii="Times New Roman" w:hAnsi="Times New Roman" w:cs="Times New Roman"/>
                <w:b/>
              </w:rPr>
              <w:t>szóló</w:t>
            </w:r>
          </w:p>
          <w:p w:rsidR="00C87C59" w:rsidRPr="002430F4" w:rsidRDefault="00C87C59" w:rsidP="00DD4D01">
            <w:pPr>
              <w:spacing w:after="0" w:line="30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30F4">
              <w:rPr>
                <w:rFonts w:ascii="Times New Roman" w:hAnsi="Times New Roman"/>
                <w:b/>
                <w:bCs/>
                <w:sz w:val="24"/>
                <w:szCs w:val="24"/>
              </w:rPr>
              <w:t>Konzorciumi együttműködési megállapodás</w:t>
            </w:r>
          </w:p>
          <w:p w:rsidR="004738F4" w:rsidRPr="004738F4" w:rsidRDefault="00C87C59" w:rsidP="00DD4D01">
            <w:pPr>
              <w:spacing w:after="0" w:line="3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30F4">
              <w:rPr>
                <w:rFonts w:ascii="Times New Roman" w:hAnsi="Times New Roman"/>
                <w:b/>
                <w:bCs/>
                <w:sz w:val="24"/>
                <w:szCs w:val="24"/>
              </w:rPr>
              <w:t>módosításáról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C87C59" w:rsidRPr="002430F4" w:rsidRDefault="00C87C59" w:rsidP="00DD4D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30F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Telki Község Önkormányzat képviselő-testülete úgy határoz, hogy hozzájárul a Környezeti és Energiahatékonysági Operatív Program keretében támogatásban részesített szennyvízelvezetési és – tisztítási, hulladékgazdálkodási és ívóvízminőségjavító beruházások megvalósítását szolgáló projektek megvalósítása érdekében - a </w:t>
            </w:r>
            <w:r w:rsidRPr="002430F4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KEHOP-2.2.2.-15-2016-00081 Konzorciumi a Környezeti és Energiahatékonysági Operatív Program keretében született Konzorciumi együttműködési megállapodás</w:t>
            </w:r>
            <w:r w:rsidRPr="002430F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módosításának aláírására.</w:t>
            </w:r>
          </w:p>
          <w:p w:rsidR="00C87C59" w:rsidRPr="00DD4D01" w:rsidRDefault="00C87C59" w:rsidP="00DD4D0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2430F4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Felhatalmazza a polgármestert a Konzorciumi együttműködési megállapodás módosítás aláírására.</w:t>
            </w:r>
          </w:p>
          <w:p w:rsidR="00C87C59" w:rsidRPr="002430F4" w:rsidRDefault="00C87C59" w:rsidP="00DD4D01">
            <w:pPr>
              <w:spacing w:after="0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2430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430F4">
              <w:rPr>
                <w:rFonts w:ascii="Times New Roman" w:hAnsi="Times New Roman"/>
                <w:sz w:val="24"/>
                <w:szCs w:val="24"/>
              </w:rPr>
              <w:t xml:space="preserve">           Polgármester</w:t>
            </w:r>
          </w:p>
          <w:p w:rsidR="004738F4" w:rsidRPr="004738F4" w:rsidRDefault="00C87C59" w:rsidP="00DD4D01">
            <w:pPr>
              <w:spacing w:after="0"/>
              <w:ind w:right="15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430F4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2430F4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2430F4">
              <w:rPr>
                <w:rFonts w:ascii="Times New Roman" w:hAnsi="Times New Roman"/>
                <w:sz w:val="24"/>
                <w:szCs w:val="24"/>
              </w:rPr>
              <w:t xml:space="preserve">        azonnal</w:t>
            </w:r>
          </w:p>
        </w:tc>
      </w:tr>
      <w:tr w:rsidR="004738F4" w:rsidRPr="00BC1D04" w:rsidTr="008E56F1">
        <w:trPr>
          <w:trHeight w:val="278"/>
          <w:jc w:val="center"/>
        </w:trPr>
        <w:tc>
          <w:tcPr>
            <w:tcW w:w="9042" w:type="dxa"/>
            <w:gridSpan w:val="2"/>
          </w:tcPr>
          <w:p w:rsidR="004738F4" w:rsidRPr="005B59B6" w:rsidRDefault="004738F4" w:rsidP="008E5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5B59B6" w:rsidRDefault="005B59B6" w:rsidP="005B59B6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22A71" w:rsidRPr="005B59B6" w:rsidTr="00DB531C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C87C59" w:rsidRPr="00687F00" w:rsidRDefault="00C87C59" w:rsidP="00DD4D01">
            <w:pPr>
              <w:spacing w:after="0"/>
              <w:outlineLvl w:val="0"/>
              <w:rPr>
                <w:rFonts w:ascii="Times New Roman" w:hAnsi="Times New Roman"/>
                <w:b/>
              </w:rPr>
            </w:pPr>
            <w:r w:rsidRPr="00064F6B">
              <w:rPr>
                <w:rFonts w:ascii="Times New Roman" w:eastAsia="Times New Roman" w:hAnsi="Times New Roman"/>
                <w:lang w:eastAsia="hu-HU"/>
              </w:rPr>
              <w:t> </w:t>
            </w:r>
            <w:r w:rsidRPr="00687F00">
              <w:rPr>
                <w:rFonts w:ascii="Times New Roman" w:hAnsi="Times New Roman"/>
                <w:b/>
              </w:rPr>
              <w:t>Telki község Önkormányzat</w:t>
            </w:r>
          </w:p>
          <w:p w:rsidR="00C87C59" w:rsidRPr="00687F00" w:rsidRDefault="00C87C59" w:rsidP="00DD4D01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C87C59" w:rsidRPr="00687F00" w:rsidRDefault="00C87C59" w:rsidP="00DD4D0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151</w:t>
            </w:r>
            <w:r w:rsidRPr="00687F00">
              <w:rPr>
                <w:rFonts w:ascii="Times New Roman" w:hAnsi="Times New Roman"/>
                <w:b/>
              </w:rPr>
              <w:t xml:space="preserve">/2017. (XII. 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2047F9" w:rsidRDefault="002047F9" w:rsidP="00DD4D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Telki Víz Kft.</w:t>
            </w:r>
          </w:p>
          <w:p w:rsidR="00822A71" w:rsidRPr="002047F9" w:rsidRDefault="002047F9" w:rsidP="00DD4D0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r w:rsidRPr="00BA1C0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  <w:r w:rsidRPr="00BA1C0D">
              <w:rPr>
                <w:rFonts w:ascii="Times New Roman" w:hAnsi="Times New Roman"/>
                <w:b/>
                <w:sz w:val="24"/>
                <w:szCs w:val="24"/>
              </w:rPr>
              <w:t>/2017.11.30. számú alapítói határozat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2047F9" w:rsidRDefault="002047F9" w:rsidP="00DD4D01">
            <w:pPr>
              <w:pStyle w:val="NormlWeb"/>
              <w:spacing w:before="0" w:beforeAutospacing="0" w:after="0" w:afterAutospacing="0"/>
              <w:jc w:val="both"/>
              <w:rPr>
                <w:rFonts w:ascii="Times" w:hAnsi="Times" w:cs="Times"/>
                <w:color w:val="000000"/>
              </w:rPr>
            </w:pPr>
          </w:p>
          <w:p w:rsidR="002047F9" w:rsidRDefault="002047F9" w:rsidP="00DD4D01">
            <w:pPr>
              <w:pStyle w:val="NormlWeb"/>
              <w:spacing w:before="0" w:beforeAutospacing="0" w:after="0" w:afterAutospacing="0"/>
              <w:ind w:firstLine="18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 xml:space="preserve">Telki Víz Kft. </w:t>
            </w:r>
          </w:p>
          <w:p w:rsidR="002047F9" w:rsidRDefault="002047F9" w:rsidP="00DD4D01">
            <w:pPr>
              <w:pStyle w:val="NormlWeb"/>
              <w:spacing w:before="0" w:beforeAutospacing="0" w:after="0" w:afterAutospacing="0"/>
              <w:ind w:firstLine="180"/>
              <w:jc w:val="center"/>
              <w:rPr>
                <w:rFonts w:ascii="Times" w:hAnsi="Times" w:cs="Times"/>
                <w:b/>
                <w:bCs/>
                <w:color w:val="000000"/>
              </w:rPr>
            </w:pPr>
            <w:r>
              <w:rPr>
                <w:rFonts w:ascii="Times" w:hAnsi="Times" w:cs="Times"/>
                <w:b/>
                <w:bCs/>
                <w:color w:val="000000"/>
              </w:rPr>
              <w:t>végelszámolásának lezárásról</w:t>
            </w:r>
          </w:p>
          <w:p w:rsidR="00822A71" w:rsidRPr="000365AE" w:rsidRDefault="00822A71" w:rsidP="00DD4D01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</w:p>
        </w:tc>
      </w:tr>
      <w:tr w:rsidR="005B59B6" w:rsidRPr="005B59B6" w:rsidTr="00DB531C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2047F9" w:rsidRPr="00BA1C0D" w:rsidRDefault="002047F9" w:rsidP="00DD4D01">
            <w:pPr>
              <w:spacing w:after="0"/>
              <w:ind w:left="-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C0D">
              <w:rPr>
                <w:rFonts w:ascii="Times New Roman" w:hAnsi="Times New Roman"/>
                <w:sz w:val="24"/>
                <w:szCs w:val="24"/>
              </w:rPr>
              <w:t xml:space="preserve">Az Alapító elfogadta az előterjesztett adóbevallást, beszámolót, vagyonfelosztási javaslatot és zárójelentést azzal, hogy a zárómérleg </w:t>
            </w:r>
            <w:proofErr w:type="spellStart"/>
            <w:r w:rsidRPr="00BA1C0D">
              <w:rPr>
                <w:rFonts w:ascii="Times New Roman" w:hAnsi="Times New Roman"/>
                <w:sz w:val="24"/>
                <w:szCs w:val="24"/>
              </w:rPr>
              <w:t>főösszege</w:t>
            </w:r>
            <w:proofErr w:type="spellEnd"/>
            <w:r w:rsidRPr="00BA1C0D">
              <w:rPr>
                <w:rFonts w:ascii="Times New Roman" w:hAnsi="Times New Roman"/>
                <w:sz w:val="24"/>
                <w:szCs w:val="24"/>
              </w:rPr>
              <w:t xml:space="preserve"> 218 </w:t>
            </w:r>
            <w:proofErr w:type="spellStart"/>
            <w:r w:rsidRPr="00BA1C0D">
              <w:rPr>
                <w:rFonts w:ascii="Times New Roman" w:hAnsi="Times New Roman"/>
                <w:sz w:val="24"/>
                <w:szCs w:val="24"/>
              </w:rPr>
              <w:t>eFt</w:t>
            </w:r>
            <w:proofErr w:type="spellEnd"/>
            <w:r w:rsidRPr="00BA1C0D">
              <w:rPr>
                <w:rFonts w:ascii="Times New Roman" w:hAnsi="Times New Roman"/>
                <w:sz w:val="24"/>
                <w:szCs w:val="24"/>
              </w:rPr>
              <w:t>. A Társaságnak felosztható vagyona 217.773,- Ft, melyet adófizetési kötelezettség nem terhel, melyet a végelszámolás befejezése után kizárólag az Alapító kap meg a vagyonfelosztási javaslat szerint.</w:t>
            </w:r>
          </w:p>
          <w:p w:rsidR="002047F9" w:rsidRDefault="002047F9" w:rsidP="00DD4D01">
            <w:pPr>
              <w:pStyle w:val="NormlWeb"/>
              <w:spacing w:before="0" w:beforeAutospacing="0" w:after="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Felelős: polgármester</w:t>
            </w:r>
          </w:p>
          <w:p w:rsidR="005B59B6" w:rsidRPr="002047F9" w:rsidRDefault="002047F9" w:rsidP="00DD4D01">
            <w:pPr>
              <w:pStyle w:val="NormlWeb"/>
              <w:spacing w:before="0" w:beforeAutospacing="0" w:after="0" w:afterAutospacing="0"/>
              <w:jc w:val="both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Határidő: azonnal</w:t>
            </w:r>
          </w:p>
        </w:tc>
      </w:tr>
      <w:tr w:rsidR="005B59B6" w:rsidRPr="005B59B6" w:rsidTr="00DB531C">
        <w:trPr>
          <w:trHeight w:val="278"/>
          <w:jc w:val="center"/>
        </w:trPr>
        <w:tc>
          <w:tcPr>
            <w:tcW w:w="9042" w:type="dxa"/>
            <w:gridSpan w:val="2"/>
          </w:tcPr>
          <w:p w:rsidR="005B59B6" w:rsidRPr="005B59B6" w:rsidRDefault="00685048" w:rsidP="00DB53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Pr="00687F00" w:rsidRDefault="008812D9" w:rsidP="008812D9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064F6B">
              <w:rPr>
                <w:rFonts w:ascii="Times New Roman" w:eastAsia="Times New Roman" w:hAnsi="Times New Roman"/>
                <w:lang w:eastAsia="hu-HU"/>
              </w:rPr>
              <w:t> </w:t>
            </w:r>
            <w:r w:rsidRPr="00687F00">
              <w:rPr>
                <w:rFonts w:ascii="Times New Roman" w:hAnsi="Times New Roman"/>
                <w:b/>
              </w:rPr>
              <w:t>Telki község Önkormányzat</w:t>
            </w:r>
          </w:p>
          <w:p w:rsidR="008812D9" w:rsidRPr="00687F00" w:rsidRDefault="008812D9" w:rsidP="008812D9">
            <w:pPr>
              <w:jc w:val="center"/>
              <w:outlineLvl w:val="0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687F00" w:rsidRDefault="008812D9" w:rsidP="008812D9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152</w:t>
            </w:r>
            <w:r w:rsidRPr="00687F00">
              <w:rPr>
                <w:rFonts w:ascii="Times New Roman" w:hAnsi="Times New Roman"/>
                <w:b/>
              </w:rPr>
              <w:t xml:space="preserve">/2017. (XII. 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2047F9" w:rsidRDefault="008812D9" w:rsidP="00FB48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8812D9">
            <w:pPr>
              <w:jc w:val="center"/>
              <w:rPr>
                <w:rFonts w:ascii="Times New Roman" w:hAnsi="Times New Roman"/>
                <w:b/>
              </w:rPr>
            </w:pPr>
          </w:p>
          <w:p w:rsidR="008812D9" w:rsidRPr="00687F00" w:rsidRDefault="008812D9" w:rsidP="008812D9">
            <w:pPr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A Közösségi ház megvalósításának kérdéséről </w:t>
            </w:r>
          </w:p>
          <w:p w:rsidR="008812D9" w:rsidRPr="00687F00" w:rsidRDefault="008812D9" w:rsidP="008812D9">
            <w:pPr>
              <w:pStyle w:val="Listaszerbekezds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lastRenderedPageBreak/>
              <w:t>a tervek ismertetése -</w:t>
            </w:r>
          </w:p>
          <w:p w:rsidR="008812D9" w:rsidRPr="00A751BD" w:rsidRDefault="008812D9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lastRenderedPageBreak/>
              <w:t xml:space="preserve">Telki község </w:t>
            </w:r>
            <w:r>
              <w:rPr>
                <w:rFonts w:ascii="Times New Roman" w:hAnsi="Times New Roman"/>
              </w:rPr>
              <w:t xml:space="preserve">képviselő-testülete </w:t>
            </w:r>
            <w:r w:rsidRPr="00687F00">
              <w:rPr>
                <w:rFonts w:ascii="Times New Roman" w:hAnsi="Times New Roman"/>
              </w:rPr>
              <w:t xml:space="preserve">úgy határozott, hogy a Közösségi ház </w:t>
            </w:r>
            <w:r>
              <w:rPr>
                <w:rFonts w:ascii="Times New Roman" w:hAnsi="Times New Roman"/>
              </w:rPr>
              <w:t>kiviteli terveinek elkészítési határidejét 2018.januárban határozza meg.</w:t>
            </w:r>
          </w:p>
          <w:p w:rsidR="008812D9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testület felkéri a tervezőt az elkészült tervek alapján a tervezői költségbecslés elkészítésére.</w:t>
            </w:r>
          </w:p>
          <w:p w:rsidR="008812D9" w:rsidRPr="00687F00" w:rsidRDefault="008812D9" w:rsidP="00157EAF">
            <w:pPr>
              <w:spacing w:after="0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azonnal</w:t>
            </w:r>
          </w:p>
          <w:p w:rsidR="008812D9" w:rsidRPr="00157EAF" w:rsidRDefault="008812D9" w:rsidP="00157EAF">
            <w:pPr>
              <w:spacing w:after="0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Pr="00064F6B" w:rsidRDefault="008812D9" w:rsidP="00157EAF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lang w:eastAsia="hu-HU"/>
              </w:rPr>
            </w:pPr>
          </w:p>
          <w:p w:rsidR="008812D9" w:rsidRPr="00687F00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064F6B">
              <w:rPr>
                <w:sz w:val="22"/>
                <w:szCs w:val="22"/>
              </w:rPr>
              <w:t> </w:t>
            </w:r>
            <w:r w:rsidRPr="00687F00">
              <w:rPr>
                <w:b/>
                <w:sz w:val="22"/>
                <w:szCs w:val="22"/>
              </w:rPr>
              <w:t>Telki község Önkormányzat</w:t>
            </w:r>
          </w:p>
          <w:p w:rsidR="008812D9" w:rsidRPr="00687F00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Képviselő-testülete</w:t>
            </w:r>
          </w:p>
          <w:p w:rsidR="008812D9" w:rsidRPr="00687F00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153</w:t>
            </w:r>
            <w:r w:rsidRPr="00687F00">
              <w:rPr>
                <w:b/>
                <w:sz w:val="22"/>
                <w:szCs w:val="22"/>
              </w:rPr>
              <w:t xml:space="preserve">/2017. (XII. 18.) </w:t>
            </w:r>
            <w:proofErr w:type="spellStart"/>
            <w:r w:rsidRPr="00687F00">
              <w:rPr>
                <w:b/>
                <w:sz w:val="22"/>
                <w:szCs w:val="22"/>
              </w:rPr>
              <w:t>Öh</w:t>
            </w:r>
            <w:proofErr w:type="spellEnd"/>
            <w:r w:rsidRPr="00687F00">
              <w:rPr>
                <w:b/>
                <w:sz w:val="22"/>
                <w:szCs w:val="22"/>
              </w:rPr>
              <w:t xml:space="preserve">. számú </w:t>
            </w:r>
          </w:p>
          <w:p w:rsidR="008812D9" w:rsidRPr="00157EAF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Telki Völgyrét 1275 és 1276 hrsz-ú ingatlanok 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megvásárlásáról</w:t>
            </w:r>
          </w:p>
          <w:p w:rsidR="008812D9" w:rsidRPr="00A751BD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Telki Község Önkormányzat képviselő-testülete úgy határozott, hogy megvásárolja a Telki 1275 hrsz-ú 1024 m2, valamint a Telki 1276 hrsz-ú 1016 m2 alapterületű kivett beépítetlen terület művelési ágú ingatlanokat 9.500.- Ft/m2 áron.</w:t>
            </w:r>
          </w:p>
          <w:p w:rsidR="008812D9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Felhatalmazza a polgármestert az ingatlan adásvételét is rögzítő ingatlanrendezési szerződés aláírására.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Felelős: Polgármester </w:t>
            </w:r>
          </w:p>
          <w:p w:rsidR="008812D9" w:rsidRPr="00157EAF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2017. december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Telki község Önkormányzat</w:t>
            </w:r>
          </w:p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Képviselő-testülete</w:t>
            </w:r>
          </w:p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154</w:t>
            </w:r>
            <w:r w:rsidRPr="00687F00">
              <w:rPr>
                <w:b/>
                <w:sz w:val="22"/>
                <w:szCs w:val="22"/>
              </w:rPr>
              <w:t xml:space="preserve">/2017. (XII. 18.) </w:t>
            </w:r>
            <w:proofErr w:type="spellStart"/>
            <w:r w:rsidRPr="00687F00">
              <w:rPr>
                <w:b/>
                <w:sz w:val="22"/>
                <w:szCs w:val="22"/>
              </w:rPr>
              <w:t>Öh</w:t>
            </w:r>
            <w:proofErr w:type="spellEnd"/>
            <w:r w:rsidRPr="00687F00">
              <w:rPr>
                <w:b/>
                <w:sz w:val="22"/>
                <w:szCs w:val="22"/>
              </w:rPr>
              <w:t xml:space="preserve">. számú </w:t>
            </w:r>
          </w:p>
          <w:p w:rsidR="008812D9" w:rsidRPr="00157EAF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Telki Völgyrét 1275 és 1276 hrsz-ú ingatlanok </w:t>
            </w:r>
          </w:p>
          <w:p w:rsidR="008812D9" w:rsidRPr="00A751BD" w:rsidRDefault="008812D9" w:rsidP="00157EAF">
            <w:pPr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megvásárlásá</w:t>
            </w:r>
            <w:r>
              <w:rPr>
                <w:rFonts w:ascii="Times New Roman" w:hAnsi="Times New Roman"/>
                <w:b/>
              </w:rPr>
              <w:t>val összefüggő egyéb kérdésekről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képviselő-testület úgy határoz, hogy a dr. Szabó és Társa ügyvédi Irodával 2012.június 1-én megkötött megbízási szerződést közös megegyezéssel megszünteti.</w:t>
            </w:r>
          </w:p>
          <w:p w:rsidR="008812D9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Telki Község Önkormányzat képviselő-testülete úgy határozott, hogy a Telki 1275 hrsz-ú 1024 m2, valamint a Telki 1276 hrsz-ú 1016 m2 alapterületű kivett beépítetlen terület művelési ágú ingatlanok </w:t>
            </w:r>
            <w:r>
              <w:rPr>
                <w:rFonts w:ascii="Times New Roman" w:hAnsi="Times New Roman"/>
              </w:rPr>
              <w:t xml:space="preserve">megvásárlására vonatkozó szerződés elkészítésével és ellenjegyzésével dr. </w:t>
            </w:r>
            <w:proofErr w:type="spellStart"/>
            <w:r>
              <w:rPr>
                <w:rFonts w:ascii="Times New Roman" w:hAnsi="Times New Roman"/>
              </w:rPr>
              <w:t>Csüllögh</w:t>
            </w:r>
            <w:proofErr w:type="spellEnd"/>
            <w:r>
              <w:rPr>
                <w:rFonts w:ascii="Times New Roman" w:hAnsi="Times New Roman"/>
              </w:rPr>
              <w:t xml:space="preserve"> Nóra ügyvédet bízza meg. 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Felelős: Polgármester </w:t>
            </w:r>
          </w:p>
          <w:p w:rsidR="008812D9" w:rsidRPr="00157EAF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2017. december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4F6B">
              <w:rPr>
                <w:rFonts w:ascii="Times New Roman" w:eastAsia="Times New Roman" w:hAnsi="Times New Roman"/>
                <w:lang w:eastAsia="hu-HU"/>
              </w:rPr>
              <w:t> </w:t>
            </w: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Önkormányzat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</w:t>
            </w:r>
            <w:r w:rsidRPr="00687F00">
              <w:rPr>
                <w:rFonts w:ascii="Times New Roman" w:hAnsi="Times New Roman"/>
                <w:b/>
              </w:rPr>
              <w:t xml:space="preserve">/2017. (XII.18.)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87F00">
              <w:rPr>
                <w:rFonts w:ascii="Times New Roman" w:hAnsi="Times New Roman"/>
                <w:b/>
                <w:bCs/>
              </w:rPr>
              <w:t xml:space="preserve">Az étkeztetésre vonatkozó 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87F00">
              <w:rPr>
                <w:rFonts w:ascii="Times New Roman" w:hAnsi="Times New Roman"/>
                <w:b/>
                <w:bCs/>
              </w:rPr>
              <w:t>szolgáltatási szerződés módosításáról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  <w:b/>
                <w:bCs/>
              </w:rPr>
            </w:pPr>
          </w:p>
          <w:p w:rsidR="008812D9" w:rsidRPr="00A751BD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  <w:color w:val="000000"/>
              </w:rPr>
              <w:t>Telki község Képviselő-testülete</w:t>
            </w:r>
            <w:r w:rsidRPr="00687F0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687F00">
              <w:rPr>
                <w:rFonts w:ascii="Times New Roman" w:hAnsi="Times New Roman"/>
              </w:rPr>
              <w:t xml:space="preserve">a közoktatási intézmények közétkeztetési feladatainak ellátására a SODEXO Magyarország Kft.-vel megkötött szerződését melyet a felvásárló jogutód új tulajdonos a </w:t>
            </w:r>
            <w:proofErr w:type="spellStart"/>
            <w:r w:rsidRPr="00687F00">
              <w:rPr>
                <w:rFonts w:ascii="Times New Roman" w:hAnsi="Times New Roman"/>
              </w:rPr>
              <w:t>Hungast</w:t>
            </w:r>
            <w:proofErr w:type="spellEnd"/>
            <w:r w:rsidRPr="00687F00">
              <w:rPr>
                <w:rFonts w:ascii="Times New Roman" w:hAnsi="Times New Roman"/>
              </w:rPr>
              <w:t xml:space="preserve"> Holding Zrt. nevében a szolgáltató a </w:t>
            </w:r>
            <w:proofErr w:type="spellStart"/>
            <w:r w:rsidRPr="00687F00">
              <w:rPr>
                <w:rFonts w:ascii="Times New Roman" w:hAnsi="Times New Roman"/>
              </w:rPr>
              <w:t>Hungast</w:t>
            </w:r>
            <w:proofErr w:type="spellEnd"/>
            <w:r w:rsidRPr="00687F00">
              <w:rPr>
                <w:rFonts w:ascii="Times New Roman" w:hAnsi="Times New Roman"/>
              </w:rPr>
              <w:t xml:space="preserve"> Vitel Kft-re szállt 2018. január 1-i hatállyal módosítja.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  <w:color w:val="000000"/>
              </w:rPr>
              <w:t xml:space="preserve">A </w:t>
            </w:r>
            <w:r w:rsidRPr="00687F00">
              <w:rPr>
                <w:rFonts w:ascii="Times New Roman" w:hAnsi="Times New Roman"/>
              </w:rPr>
              <w:t xml:space="preserve">közétkeztetés költségei </w:t>
            </w:r>
            <w:r w:rsidRPr="00687F00">
              <w:rPr>
                <w:rFonts w:ascii="Times New Roman" w:hAnsi="Times New Roman"/>
                <w:b/>
              </w:rPr>
              <w:t>2018. év január 1-től a</w:t>
            </w:r>
            <w:r w:rsidRPr="00687F00">
              <w:rPr>
                <w:rFonts w:ascii="Times New Roman" w:hAnsi="Times New Roman"/>
              </w:rPr>
              <w:t xml:space="preserve"> következők szerint alakulnak.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Telki Község Önkormányzat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Óvoda, Iskola gyermekétkeztetés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tbl>
            <w:tblPr>
              <w:tblW w:w="0" w:type="auto"/>
              <w:tblInd w:w="1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6"/>
              <w:gridCol w:w="4282"/>
            </w:tblGrid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Étkezési típus</w:t>
                  </w:r>
                </w:p>
              </w:tc>
              <w:tc>
                <w:tcPr>
                  <w:tcW w:w="4282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A2267">
                    <w:rPr>
                      <w:rFonts w:ascii="Times New Roman" w:hAnsi="Times New Roman"/>
                      <w:b/>
                      <w:bCs/>
                    </w:rPr>
                    <w:t>Vételár</w:t>
                  </w:r>
                </w:p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A2267">
                    <w:rPr>
                      <w:rFonts w:ascii="Times New Roman" w:hAnsi="Times New Roman"/>
                      <w:b/>
                      <w:bCs/>
                    </w:rPr>
                    <w:t>(Nyersanyag</w:t>
                  </w:r>
                  <w:r w:rsidRPr="00CA2267">
                    <w:rPr>
                      <w:rFonts w:ascii="Times New Roman" w:hAnsi="Times New Roman"/>
                      <w:b/>
                    </w:rPr>
                    <w:t>norma</w:t>
                  </w:r>
                  <w:r w:rsidRPr="00CA2267">
                    <w:rPr>
                      <w:rFonts w:ascii="Times New Roman" w:hAnsi="Times New Roman"/>
                      <w:b/>
                      <w:bCs/>
                    </w:rPr>
                    <w:t xml:space="preserve"> + rezsi)</w:t>
                  </w:r>
                </w:p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Ft/adag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Óvoda</w:t>
                  </w:r>
                </w:p>
              </w:tc>
              <w:tc>
                <w:tcPr>
                  <w:tcW w:w="4282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>Tízórai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94,40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>Ebéd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294,74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>Uzsonna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90,60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4282" w:type="dxa"/>
                  <w:shd w:val="clear" w:color="auto" w:fill="FFFFFF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479,74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</w:p>
              </w:tc>
              <w:tc>
                <w:tcPr>
                  <w:tcW w:w="4282" w:type="dxa"/>
                  <w:shd w:val="clear" w:color="auto" w:fill="FFFFFF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Iskola</w:t>
                  </w:r>
                </w:p>
              </w:tc>
              <w:tc>
                <w:tcPr>
                  <w:tcW w:w="4282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>Tízórai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98,20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 xml:space="preserve"> Ebéd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359,67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</w:rPr>
                  </w:pPr>
                  <w:r w:rsidRPr="00CA2267">
                    <w:rPr>
                      <w:rFonts w:ascii="Times New Roman" w:hAnsi="Times New Roman"/>
                    </w:rPr>
                    <w:t>Uzsonna</w:t>
                  </w:r>
                </w:p>
              </w:tc>
              <w:tc>
                <w:tcPr>
                  <w:tcW w:w="428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Cs/>
                    </w:rPr>
                  </w:pPr>
                  <w:r w:rsidRPr="00CA2267">
                    <w:rPr>
                      <w:rFonts w:ascii="Times New Roman" w:hAnsi="Times New Roman"/>
                      <w:bCs/>
                    </w:rPr>
                    <w:t>97,11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Összesen</w:t>
                  </w:r>
                </w:p>
              </w:tc>
              <w:tc>
                <w:tcPr>
                  <w:tcW w:w="4282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554,98 Ft</w:t>
                  </w:r>
                </w:p>
              </w:tc>
            </w:tr>
            <w:tr w:rsidR="008812D9" w:rsidRPr="00CA2267" w:rsidTr="00FB48C2">
              <w:tc>
                <w:tcPr>
                  <w:tcW w:w="2126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both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Felnőtt Ebéd</w:t>
                  </w:r>
                </w:p>
              </w:tc>
              <w:tc>
                <w:tcPr>
                  <w:tcW w:w="4282" w:type="dxa"/>
                  <w:shd w:val="clear" w:color="auto" w:fill="auto"/>
                </w:tcPr>
                <w:p w:rsidR="008812D9" w:rsidRPr="00CA2267" w:rsidRDefault="008812D9" w:rsidP="00157EAF">
                  <w:pPr>
                    <w:spacing w:after="0"/>
                    <w:jc w:val="right"/>
                    <w:rPr>
                      <w:rFonts w:ascii="Times New Roman" w:hAnsi="Times New Roman"/>
                      <w:b/>
                    </w:rPr>
                  </w:pPr>
                  <w:r w:rsidRPr="00CA2267">
                    <w:rPr>
                      <w:rFonts w:ascii="Times New Roman" w:hAnsi="Times New Roman"/>
                      <w:b/>
                    </w:rPr>
                    <w:t>359,67 Ft</w:t>
                  </w:r>
                </w:p>
              </w:tc>
            </w:tr>
          </w:tbl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A gyerekek/tanulók étkeztetésének térítési díjai változatlanok maradnának. A gyerekek/tanulók térítési díjként a nyersanyagnorma összegét fizetik.</w:t>
            </w:r>
          </w:p>
          <w:p w:rsidR="008812D9" w:rsidRPr="00157EAF" w:rsidRDefault="008812D9" w:rsidP="00157EAF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687F00">
              <w:rPr>
                <w:rFonts w:ascii="Times New Roman" w:hAnsi="Times New Roman"/>
                <w:color w:val="000000"/>
              </w:rPr>
              <w:t xml:space="preserve">A képviselő-testület felhatalmazza a polgármestert, hogy a szolgáltatóval a hatályos szerződés módosításra vonatkozó szerződést </w:t>
            </w:r>
            <w:proofErr w:type="spellStart"/>
            <w:r w:rsidRPr="00687F00">
              <w:rPr>
                <w:rFonts w:ascii="Times New Roman" w:hAnsi="Times New Roman"/>
                <w:color w:val="000000"/>
              </w:rPr>
              <w:t>megkösse</w:t>
            </w:r>
            <w:proofErr w:type="spellEnd"/>
            <w:r w:rsidRPr="00687F00">
              <w:rPr>
                <w:rFonts w:ascii="Times New Roman" w:hAnsi="Times New Roman"/>
                <w:color w:val="000000"/>
              </w:rPr>
              <w:t>.</w:t>
            </w:r>
          </w:p>
          <w:p w:rsidR="008812D9" w:rsidRPr="00687F00" w:rsidRDefault="008812D9" w:rsidP="00157E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Felelős:</w:t>
            </w:r>
            <w:r w:rsidRPr="00687F00">
              <w:rPr>
                <w:rFonts w:ascii="Times New Roman" w:hAnsi="Times New Roman"/>
              </w:rPr>
              <w:t xml:space="preserve">   </w:t>
            </w:r>
            <w:proofErr w:type="gramEnd"/>
            <w:r w:rsidRPr="00687F00">
              <w:rPr>
                <w:rFonts w:ascii="Times New Roman" w:hAnsi="Times New Roman"/>
              </w:rPr>
              <w:t xml:space="preserve">              Polgármester</w:t>
            </w:r>
          </w:p>
          <w:p w:rsidR="008812D9" w:rsidRPr="00157EAF" w:rsidRDefault="008812D9" w:rsidP="00157EAF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Határidő:</w:t>
            </w:r>
            <w:r w:rsidRPr="00687F00">
              <w:rPr>
                <w:rFonts w:ascii="Times New Roman" w:hAnsi="Times New Roman"/>
              </w:rPr>
              <w:t xml:space="preserve">   </w:t>
            </w:r>
            <w:proofErr w:type="gramEnd"/>
            <w:r w:rsidRPr="00687F00">
              <w:rPr>
                <w:rFonts w:ascii="Times New Roman" w:hAnsi="Times New Roman"/>
              </w:rPr>
              <w:t xml:space="preserve">          2017. december 31.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Megtörtént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 xml:space="preserve">Telki község </w:t>
            </w:r>
          </w:p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Önkormányzat</w:t>
            </w:r>
          </w:p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Képviselő-testülete</w:t>
            </w:r>
          </w:p>
          <w:p w:rsidR="008812D9" w:rsidRPr="00687F00" w:rsidRDefault="008812D9" w:rsidP="008812D9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156</w:t>
            </w:r>
            <w:r w:rsidRPr="00687F00">
              <w:rPr>
                <w:b/>
                <w:sz w:val="22"/>
                <w:szCs w:val="22"/>
              </w:rPr>
              <w:t>/2017. (</w:t>
            </w:r>
            <w:proofErr w:type="gramStart"/>
            <w:r w:rsidRPr="00687F00">
              <w:rPr>
                <w:b/>
                <w:sz w:val="22"/>
                <w:szCs w:val="22"/>
              </w:rPr>
              <w:t>XII.18 .</w:t>
            </w:r>
            <w:proofErr w:type="gramEnd"/>
            <w:r w:rsidRPr="00687F00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687F00">
              <w:rPr>
                <w:b/>
                <w:sz w:val="22"/>
                <w:szCs w:val="22"/>
              </w:rPr>
              <w:t>Öh</w:t>
            </w:r>
            <w:proofErr w:type="spellEnd"/>
            <w:r w:rsidRPr="00687F00">
              <w:rPr>
                <w:b/>
                <w:sz w:val="22"/>
                <w:szCs w:val="22"/>
              </w:rPr>
              <w:t xml:space="preserve">. számú </w:t>
            </w:r>
          </w:p>
          <w:p w:rsidR="008812D9" w:rsidRPr="00157EAF" w:rsidRDefault="008812D9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687F00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8812D9">
            <w:pPr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A Telki Önkormányzatnál az iparűzési adó bevallásokra vonatkozó vizsgálat lezárásáról</w:t>
            </w:r>
          </w:p>
          <w:p w:rsidR="008812D9" w:rsidRPr="00A751BD" w:rsidRDefault="008812D9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Pr="00687F00" w:rsidRDefault="008812D9" w:rsidP="008812D9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Telki Község Önkormányzat képviselő-testülete úgy határozott, hogy a Telki Önkormányzatnál az iparűzési adó bevallásokra vonatkozó vizsgálat elvégzéséről szóló az NC &amp; C Kft (</w:t>
            </w:r>
            <w:r w:rsidRPr="00687F00">
              <w:rPr>
                <w:rFonts w:ascii="Times New Roman" w:hAnsi="Times New Roman"/>
                <w:color w:val="333333"/>
                <w:shd w:val="clear" w:color="auto" w:fill="FFFFFF"/>
              </w:rPr>
              <w:t>1025 Budapest, Vihorlát utca 14.)</w:t>
            </w:r>
            <w:r w:rsidRPr="00687F00">
              <w:rPr>
                <w:rFonts w:ascii="Times New Roman" w:hAnsi="Times New Roman"/>
              </w:rPr>
              <w:t xml:space="preserve"> által elkészített jelentés elfogadta.</w:t>
            </w:r>
          </w:p>
          <w:p w:rsidR="008812D9" w:rsidRPr="00687F00" w:rsidRDefault="008812D9" w:rsidP="008812D9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A képviselő-testület hozzájárul a Telki község Önkormányzat és az NC &amp; C Kft. között 2014. július 30-án létrejött megbízási szerződés közös megegyezéssel történő megszüntetéséhez.</w:t>
            </w:r>
          </w:p>
          <w:p w:rsidR="008812D9" w:rsidRPr="00687F00" w:rsidRDefault="008812D9" w:rsidP="008812D9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Felelős: Polgármester </w:t>
            </w:r>
          </w:p>
          <w:p w:rsidR="008812D9" w:rsidRPr="00157EAF" w:rsidRDefault="008812D9" w:rsidP="00157EAF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azonnal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8812D9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8812D9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Önkormányzat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157</w:t>
            </w:r>
            <w:r w:rsidRPr="00687F00">
              <w:rPr>
                <w:rFonts w:ascii="Times New Roman" w:hAnsi="Times New Roman"/>
                <w:b/>
              </w:rPr>
              <w:t xml:space="preserve">/2017. (XII. 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lastRenderedPageBreak/>
              <w:t xml:space="preserve">Határozata 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lastRenderedPageBreak/>
              <w:t xml:space="preserve">A belső ellenőri tevékenység ellátására vonatkozó szerződés </w:t>
            </w:r>
          </w:p>
          <w:p w:rsidR="008812D9" w:rsidRPr="00687F00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módosításáról</w:t>
            </w:r>
          </w:p>
          <w:p w:rsidR="008812D9" w:rsidRPr="00687F00" w:rsidRDefault="008812D9" w:rsidP="00157EAF">
            <w:pPr>
              <w:spacing w:after="0"/>
              <w:rPr>
                <w:rFonts w:ascii="Times New Roman" w:hAnsi="Times New Roman"/>
              </w:rPr>
            </w:pPr>
          </w:p>
          <w:p w:rsidR="008812D9" w:rsidRPr="00A751BD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8812D9" w:rsidRPr="00157EAF" w:rsidRDefault="008812D9" w:rsidP="00157EAF">
            <w:pPr>
              <w:spacing w:after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687F00">
              <w:rPr>
                <w:rFonts w:ascii="Times New Roman" w:hAnsi="Times New Roman"/>
              </w:rPr>
              <w:lastRenderedPageBreak/>
              <w:t xml:space="preserve">Telki Község Képviselő-testülete úgy határoz, hogy a költségvetési szervek belső kontrollrendszeréről és belső ellenőrzéséről szóló 370/2011. (XII.31.) Korm. rendelet 15. § (1) bekezdése szerinti a belső ellenőrzési feladatok ellátásra vonatkozó 2015. március 29-én a </w:t>
            </w:r>
            <w:r w:rsidRPr="00687F00">
              <w:rPr>
                <w:rFonts w:ascii="Times New Roman" w:hAnsi="Times New Roman"/>
                <w:shd w:val="clear" w:color="auto" w:fill="FFFFFF"/>
              </w:rPr>
              <w:t>Penner-Audit Könyvvizsgáló Korlátolt Felelősségű Társaság-</w:t>
            </w:r>
            <w:r w:rsidRPr="00687F00">
              <w:rPr>
                <w:rFonts w:ascii="Times New Roman" w:hAnsi="Times New Roman"/>
              </w:rPr>
              <w:t>vel</w:t>
            </w:r>
            <w:r w:rsidRPr="00687F00">
              <w:rPr>
                <w:rFonts w:ascii="Times New Roman" w:hAnsi="Times New Roman"/>
                <w:shd w:val="clear" w:color="auto" w:fill="FFFFFF"/>
              </w:rPr>
              <w:t xml:space="preserve"> ( 2049 Diósd, Rákóczi utca 28. )</w:t>
            </w:r>
            <w:r w:rsidRPr="00687F00">
              <w:rPr>
                <w:rFonts w:ascii="Times New Roman" w:hAnsi="Times New Roman"/>
              </w:rPr>
              <w:t xml:space="preserve"> aláírt szerződést közös megegyezéssel felbontja és a feladat ellátására szerződést köt a Audit </w:t>
            </w:r>
            <w:proofErr w:type="spellStart"/>
            <w:r w:rsidRPr="00687F00">
              <w:rPr>
                <w:rFonts w:ascii="Times New Roman" w:hAnsi="Times New Roman"/>
              </w:rPr>
              <w:t>Light</w:t>
            </w:r>
            <w:proofErr w:type="spellEnd"/>
            <w:r w:rsidRPr="00687F00">
              <w:rPr>
                <w:rFonts w:ascii="Times New Roman" w:hAnsi="Times New Roman"/>
              </w:rPr>
              <w:t xml:space="preserve"> Kft. -vel (cégjegyzékszám: 13-09-145724) </w:t>
            </w:r>
            <w:r w:rsidRPr="00687F00">
              <w:rPr>
                <w:rFonts w:ascii="Times New Roman" w:hAnsi="Times New Roman"/>
                <w:shd w:val="clear" w:color="auto" w:fill="FFFFFF"/>
              </w:rPr>
              <w:t>2030 Érd, Balatoni út 103/B.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Felhatalmazza a polgármestert a szerződés aláírására.</w:t>
            </w:r>
          </w:p>
          <w:p w:rsidR="008812D9" w:rsidRPr="00687F00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Felelős: polgármester</w:t>
            </w:r>
          </w:p>
          <w:p w:rsidR="008812D9" w:rsidRPr="00157EAF" w:rsidRDefault="008812D9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2018.jnauár 1.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157EAF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módosítás aláírásra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64F6B">
              <w:rPr>
                <w:rFonts w:ascii="Times New Roman" w:eastAsia="Times New Roman" w:hAnsi="Times New Roman"/>
                <w:lang w:eastAsia="hu-HU"/>
              </w:rPr>
              <w:t> </w:t>
            </w: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157EAF" w:rsidRPr="00687F00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Önkormányzat</w:t>
            </w:r>
          </w:p>
          <w:p w:rsidR="00157EAF" w:rsidRPr="00687F00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687F00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</w:t>
            </w:r>
            <w:r w:rsidRPr="00687F00">
              <w:rPr>
                <w:rFonts w:ascii="Times New Roman" w:hAnsi="Times New Roman"/>
                <w:b/>
              </w:rPr>
              <w:t>/2017. (</w:t>
            </w:r>
            <w:proofErr w:type="gramStart"/>
            <w:r w:rsidRPr="00687F00">
              <w:rPr>
                <w:rFonts w:ascii="Times New Roman" w:hAnsi="Times New Roman"/>
                <w:b/>
              </w:rPr>
              <w:t>XII.18 .</w:t>
            </w:r>
            <w:proofErr w:type="gramEnd"/>
            <w:r w:rsidRPr="00687F00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157EAF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687F00" w:rsidRDefault="00157EAF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A közbeszerzési eljárások teljes körű lebonyolítására, valamint folyamatos közbeszerzési tanácsadásra vonatkozó szerződés módosításáról</w:t>
            </w:r>
          </w:p>
          <w:p w:rsidR="008812D9" w:rsidRPr="00A751BD" w:rsidRDefault="008812D9" w:rsidP="00157E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157EAF" w:rsidRDefault="00157EAF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Telki község Önkormányzat Képviselő-testülete és az OKFON Közbeszerzési és Szolgáltatási </w:t>
            </w:r>
            <w:proofErr w:type="spellStart"/>
            <w:r w:rsidRPr="00687F00">
              <w:rPr>
                <w:rFonts w:ascii="Times New Roman" w:hAnsi="Times New Roman"/>
              </w:rPr>
              <w:t>ZRt</w:t>
            </w:r>
            <w:proofErr w:type="spellEnd"/>
            <w:r w:rsidRPr="00687F00">
              <w:rPr>
                <w:rFonts w:ascii="Times New Roman" w:hAnsi="Times New Roman"/>
              </w:rPr>
              <w:t>. (1139 Budapest, Gömb u. 33.) között az önkormányzat beszerzési feladatainak előkészítésében, lebonyolításában való közreműködés céljából 2012. februárjában aláírt megbízási keretszerződést közös megegyezéssel módosítja</w:t>
            </w:r>
            <w:r>
              <w:rPr>
                <w:rFonts w:ascii="Times New Roman" w:hAnsi="Times New Roman"/>
              </w:rPr>
              <w:t>.</w:t>
            </w:r>
          </w:p>
          <w:p w:rsidR="00157EAF" w:rsidRPr="00687F00" w:rsidRDefault="00157EAF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A módosított és egységes szerkezetbe foglalt megbízási keretszerződés a határozat melléklete</w:t>
            </w:r>
          </w:p>
          <w:p w:rsidR="00157EAF" w:rsidRPr="00687F00" w:rsidRDefault="00157EAF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Felhatalmazza a polgármestert a megbízási szerződés aláírására.</w:t>
            </w:r>
          </w:p>
          <w:p w:rsidR="00157EAF" w:rsidRPr="00687F00" w:rsidRDefault="00157EAF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Határidő: 2018.január 1.</w:t>
            </w:r>
          </w:p>
          <w:p w:rsidR="008812D9" w:rsidRPr="008812D9" w:rsidRDefault="00157EAF" w:rsidP="00157EAF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Felelős: 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módosítás aláírásra került.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064F6B">
              <w:rPr>
                <w:rFonts w:ascii="Times New Roman" w:eastAsia="Times New Roman" w:hAnsi="Times New Roman"/>
                <w:lang w:eastAsia="hu-HU"/>
              </w:rPr>
              <w:t> </w:t>
            </w: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157EAF" w:rsidRPr="00687F00" w:rsidRDefault="00157EAF" w:rsidP="00773631">
            <w:pPr>
              <w:spacing w:after="0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Önkormányzat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160</w:t>
            </w:r>
            <w:r w:rsidRPr="00687F00">
              <w:rPr>
                <w:rFonts w:ascii="Times New Roman" w:hAnsi="Times New Roman"/>
                <w:b/>
              </w:rPr>
              <w:t>/2017. (</w:t>
            </w:r>
            <w:proofErr w:type="gramStart"/>
            <w:r w:rsidRPr="00687F00">
              <w:rPr>
                <w:rFonts w:ascii="Times New Roman" w:hAnsi="Times New Roman"/>
                <w:b/>
              </w:rPr>
              <w:t>XII.18 .</w:t>
            </w:r>
            <w:proofErr w:type="gramEnd"/>
            <w:r w:rsidRPr="00687F00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773631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687F00">
              <w:rPr>
                <w:rFonts w:ascii="Times New Roman" w:hAnsi="Times New Roman"/>
                <w:b/>
                <w:bCs/>
              </w:rPr>
              <w:t>A nem közművel összegyűjtött háztartási szennyvíz begyűjtésére vonatkozó közszolgáltatására szóló ajánlatok elbírálásáról</w:t>
            </w:r>
          </w:p>
          <w:p w:rsidR="00157EAF" w:rsidRPr="00687F00" w:rsidRDefault="00157EAF" w:rsidP="00773631">
            <w:pPr>
              <w:pStyle w:val="Listaszerbekezds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687F00">
              <w:rPr>
                <w:rFonts w:ascii="Times New Roman" w:hAnsi="Times New Roman"/>
                <w:b/>
                <w:bCs/>
              </w:rPr>
              <w:t>közszolgáltató kiválasztásáról -</w:t>
            </w:r>
          </w:p>
          <w:p w:rsidR="008812D9" w:rsidRPr="00A751BD" w:rsidRDefault="008812D9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A képviselő-testület a </w:t>
            </w:r>
            <w:r w:rsidRPr="00687F00">
              <w:rPr>
                <w:rFonts w:ascii="Times New Roman" w:hAnsi="Times New Roman"/>
                <w:bCs/>
              </w:rPr>
              <w:t>nem közművel összegyűjtött háztartási szennyvíz</w:t>
            </w:r>
            <w:r w:rsidRPr="00687F00">
              <w:rPr>
                <w:rFonts w:ascii="Times New Roman" w:hAnsi="Times New Roman"/>
              </w:rPr>
              <w:t xml:space="preserve"> kezelésére </w:t>
            </w:r>
            <w:proofErr w:type="gramStart"/>
            <w:r w:rsidRPr="00687F00">
              <w:rPr>
                <w:rFonts w:ascii="Times New Roman" w:hAnsi="Times New Roman"/>
              </w:rPr>
              <w:t>( gyűjtését</w:t>
            </w:r>
            <w:proofErr w:type="gramEnd"/>
            <w:r w:rsidRPr="00687F00">
              <w:rPr>
                <w:rFonts w:ascii="Times New Roman" w:hAnsi="Times New Roman"/>
              </w:rPr>
              <w:t>, szállítását, ártalmatlanítását ) a település területén kötelező helyi közszolgáltatás ellátására pályázatot írt ki.</w:t>
            </w:r>
          </w:p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A pályázati felhívásra egy érvényes pályázat érkezett be a </w:t>
            </w:r>
            <w:proofErr w:type="spellStart"/>
            <w:r w:rsidRPr="00687F00">
              <w:rPr>
                <w:rFonts w:ascii="Times New Roman" w:hAnsi="Times New Roman"/>
              </w:rPr>
              <w:t>Transfekál</w:t>
            </w:r>
            <w:proofErr w:type="spellEnd"/>
            <w:r w:rsidRPr="00687F00">
              <w:rPr>
                <w:rFonts w:ascii="Times New Roman" w:hAnsi="Times New Roman"/>
              </w:rPr>
              <w:t xml:space="preserve"> Kft. </w:t>
            </w:r>
            <w:proofErr w:type="gramStart"/>
            <w:r w:rsidRPr="00687F00">
              <w:rPr>
                <w:rFonts w:ascii="Times New Roman" w:hAnsi="Times New Roman"/>
              </w:rPr>
              <w:t>( 2461</w:t>
            </w:r>
            <w:proofErr w:type="gramEnd"/>
            <w:r w:rsidRPr="00687F00">
              <w:rPr>
                <w:rFonts w:ascii="Times New Roman" w:hAnsi="Times New Roman"/>
              </w:rPr>
              <w:t xml:space="preserve"> Tárnok, Fehérvári út 51).-</w:t>
            </w:r>
            <w:proofErr w:type="spellStart"/>
            <w:r w:rsidRPr="00687F00">
              <w:rPr>
                <w:rFonts w:ascii="Times New Roman" w:hAnsi="Times New Roman"/>
              </w:rPr>
              <w:t>től</w:t>
            </w:r>
            <w:proofErr w:type="spellEnd"/>
            <w:r w:rsidRPr="00687F00">
              <w:rPr>
                <w:rFonts w:ascii="Times New Roman" w:hAnsi="Times New Roman"/>
              </w:rPr>
              <w:t>.</w:t>
            </w:r>
          </w:p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A képviselő-testület a pályázat nyertesének a </w:t>
            </w:r>
            <w:proofErr w:type="spellStart"/>
            <w:r w:rsidRPr="00687F00">
              <w:rPr>
                <w:rFonts w:ascii="Times New Roman" w:hAnsi="Times New Roman"/>
              </w:rPr>
              <w:t>Transfekál</w:t>
            </w:r>
            <w:proofErr w:type="spellEnd"/>
            <w:r w:rsidRPr="00687F00">
              <w:rPr>
                <w:rFonts w:ascii="Times New Roman" w:hAnsi="Times New Roman"/>
              </w:rPr>
              <w:t xml:space="preserve"> Kft.-t </w:t>
            </w:r>
            <w:proofErr w:type="gramStart"/>
            <w:r w:rsidRPr="00687F00">
              <w:rPr>
                <w:rFonts w:ascii="Times New Roman" w:hAnsi="Times New Roman"/>
              </w:rPr>
              <w:t>( 2461</w:t>
            </w:r>
            <w:proofErr w:type="gramEnd"/>
            <w:r w:rsidRPr="00687F00">
              <w:rPr>
                <w:rFonts w:ascii="Times New Roman" w:hAnsi="Times New Roman"/>
              </w:rPr>
              <w:t xml:space="preserve"> Tárnok, Fehérvári út 51.) hirdeti ki.</w:t>
            </w:r>
          </w:p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Felhatalmazza a polgármestert a közszolgáltatási szerződés aláírásra.</w:t>
            </w:r>
          </w:p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Határidő: </w:t>
            </w:r>
            <w:r w:rsidRPr="00687F00">
              <w:rPr>
                <w:rFonts w:ascii="Times New Roman" w:hAnsi="Times New Roman"/>
              </w:rPr>
              <w:tab/>
              <w:t>2018. január 1.</w:t>
            </w:r>
          </w:p>
          <w:p w:rsidR="008812D9" w:rsidRPr="00773631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Felelős:</w:t>
            </w:r>
            <w:r w:rsidRPr="00687F00">
              <w:rPr>
                <w:rFonts w:ascii="Times New Roman" w:hAnsi="Times New Roman"/>
              </w:rPr>
              <w:tab/>
              <w:t xml:space="preserve"> </w:t>
            </w:r>
            <w:r w:rsidRPr="00687F00">
              <w:rPr>
                <w:rFonts w:ascii="Times New Roman" w:hAnsi="Times New Roman"/>
              </w:rPr>
              <w:tab/>
              <w:t>polgármester</w:t>
            </w: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Szerződés aláírásra került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8812D9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Önkormányzat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161</w:t>
            </w:r>
            <w:r w:rsidRPr="00687F00">
              <w:rPr>
                <w:rFonts w:ascii="Times New Roman" w:hAnsi="Times New Roman"/>
                <w:b/>
              </w:rPr>
              <w:t>/2017.</w:t>
            </w:r>
            <w:proofErr w:type="gramStart"/>
            <w:r w:rsidRPr="00687F00">
              <w:rPr>
                <w:rFonts w:ascii="Times New Roman" w:hAnsi="Times New Roman"/>
                <w:b/>
              </w:rPr>
              <w:t>( XII</w:t>
            </w:r>
            <w:proofErr w:type="gramEnd"/>
            <w:r w:rsidRPr="00687F00">
              <w:rPr>
                <w:rFonts w:ascii="Times New Roman" w:hAnsi="Times New Roman"/>
                <w:b/>
              </w:rPr>
              <w:t>.18.)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8812D9" w:rsidRPr="00773631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Határozata 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lastRenderedPageBreak/>
              <w:t xml:space="preserve">A Budakeszi </w:t>
            </w:r>
            <w:proofErr w:type="spellStart"/>
            <w:r w:rsidRPr="00687F00">
              <w:rPr>
                <w:rFonts w:ascii="Times New Roman" w:hAnsi="Times New Roman"/>
                <w:b/>
              </w:rPr>
              <w:t>Rendőrörs</w:t>
            </w:r>
            <w:proofErr w:type="spellEnd"/>
            <w:r w:rsidRPr="00687F00">
              <w:rPr>
                <w:rFonts w:ascii="Times New Roman" w:hAnsi="Times New Roman"/>
                <w:b/>
              </w:rPr>
              <w:t xml:space="preserve"> 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687F00">
              <w:rPr>
                <w:rFonts w:ascii="Times New Roman" w:hAnsi="Times New Roman"/>
                <w:b/>
              </w:rPr>
              <w:t>örsparancsnoki</w:t>
            </w:r>
            <w:proofErr w:type="spellEnd"/>
            <w:r w:rsidRPr="00687F00">
              <w:rPr>
                <w:rFonts w:ascii="Times New Roman" w:hAnsi="Times New Roman"/>
                <w:b/>
              </w:rPr>
              <w:t xml:space="preserve"> kinevezéséről</w:t>
            </w:r>
          </w:p>
          <w:p w:rsidR="00157EAF" w:rsidRPr="00687F00" w:rsidRDefault="00157EAF" w:rsidP="00773631">
            <w:pPr>
              <w:spacing w:after="0"/>
              <w:rPr>
                <w:rFonts w:ascii="Times New Roman" w:hAnsi="Times New Roman"/>
                <w:b/>
              </w:rPr>
            </w:pPr>
          </w:p>
          <w:p w:rsidR="008812D9" w:rsidRPr="00A751BD" w:rsidRDefault="008812D9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687F00" w:rsidRDefault="00157EAF" w:rsidP="00773631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lastRenderedPageBreak/>
              <w:t xml:space="preserve">Telki község képviselő-testülete támogatja, </w:t>
            </w:r>
            <w:proofErr w:type="spellStart"/>
            <w:r w:rsidRPr="00687F00">
              <w:rPr>
                <w:rFonts w:ascii="Times New Roman" w:hAnsi="Times New Roman"/>
              </w:rPr>
              <w:t>Braczkó</w:t>
            </w:r>
            <w:proofErr w:type="spellEnd"/>
            <w:r w:rsidRPr="00687F00">
              <w:rPr>
                <w:rFonts w:ascii="Times New Roman" w:hAnsi="Times New Roman"/>
              </w:rPr>
              <w:t xml:space="preserve"> Gábor Norbert rendőr őrnagynak a Budakeszi Rendőrőrs őrsparancsnokává történő kinevezését</w:t>
            </w:r>
            <w:r w:rsidR="00773631">
              <w:rPr>
                <w:rFonts w:ascii="Times New Roman" w:hAnsi="Times New Roman"/>
              </w:rPr>
              <w:t>.</w:t>
            </w:r>
          </w:p>
          <w:p w:rsidR="00157EAF" w:rsidRPr="00687F00" w:rsidRDefault="00157EAF" w:rsidP="00157EAF">
            <w:pPr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Felelős:</w:t>
            </w:r>
            <w:r w:rsidRPr="00687F00">
              <w:rPr>
                <w:rFonts w:ascii="Times New Roman" w:hAnsi="Times New Roman"/>
              </w:rPr>
              <w:t xml:space="preserve">   </w:t>
            </w:r>
            <w:proofErr w:type="gramEnd"/>
            <w:r w:rsidRPr="00687F00">
              <w:rPr>
                <w:rFonts w:ascii="Times New Roman" w:hAnsi="Times New Roman"/>
              </w:rPr>
              <w:t xml:space="preserve">   Polgármester</w:t>
            </w:r>
          </w:p>
          <w:p w:rsidR="008812D9" w:rsidRPr="00773631" w:rsidRDefault="00157EAF" w:rsidP="00773631">
            <w:pPr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Határidő:</w:t>
            </w:r>
            <w:r w:rsidRPr="00687F00">
              <w:rPr>
                <w:rFonts w:ascii="Times New Roman" w:hAnsi="Times New Roman"/>
              </w:rPr>
              <w:t xml:space="preserve">  azonnal</w:t>
            </w:r>
            <w:proofErr w:type="gramEnd"/>
          </w:p>
        </w:tc>
      </w:tr>
      <w:tr w:rsidR="008812D9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8812D9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Telki község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Önkormányzat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162</w:t>
            </w:r>
            <w:r w:rsidRPr="00687F00">
              <w:rPr>
                <w:rFonts w:ascii="Times New Roman" w:hAnsi="Times New Roman"/>
                <w:b/>
              </w:rPr>
              <w:t xml:space="preserve">/2017. (XII. 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Helyi Esélyegyenlőségi Program és Intézkedési Terv áttekintése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7EAF" w:rsidRPr="00687F00" w:rsidRDefault="00157EAF" w:rsidP="00773631">
            <w:pPr>
              <w:spacing w:after="0"/>
              <w:jc w:val="center"/>
            </w:pPr>
          </w:p>
          <w:p w:rsidR="00157EAF" w:rsidRPr="00A751BD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687F00" w:rsidRDefault="00157EAF" w:rsidP="00157EAF">
            <w:pPr>
              <w:spacing w:after="120" w:line="3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687F00">
              <w:rPr>
                <w:rFonts w:ascii="Times New Roman" w:hAnsi="Times New Roman"/>
                <w:color w:val="000000"/>
              </w:rPr>
              <w:t xml:space="preserve">Telki Község Önkormányzata Képviselő-testülete a </w:t>
            </w:r>
            <w:r w:rsidRPr="00687F00">
              <w:rPr>
                <w:rFonts w:ascii="Times New Roman" w:hAnsi="Times New Roman"/>
              </w:rPr>
              <w:t xml:space="preserve">2/2014. (I.21.) </w:t>
            </w:r>
            <w:r w:rsidRPr="00687F00">
              <w:rPr>
                <w:rFonts w:ascii="Times New Roman" w:hAnsi="Times New Roman"/>
                <w:color w:val="000000"/>
              </w:rPr>
              <w:t xml:space="preserve">számú határozatával elfogadott Helyi Esélyegyenlőségi Programot áttekintette, mely alapján úgy dönt, hogy a program 2017. évi felülvizsgálata nem szükséges, ezért a Helyi Esélyegyenlőségi Programot az intézkedések </w:t>
            </w:r>
            <w:proofErr w:type="spellStart"/>
            <w:r w:rsidRPr="00687F00">
              <w:rPr>
                <w:rFonts w:ascii="Times New Roman" w:hAnsi="Times New Roman"/>
                <w:color w:val="000000"/>
              </w:rPr>
              <w:t>határidejének</w:t>
            </w:r>
            <w:proofErr w:type="spellEnd"/>
            <w:r w:rsidRPr="00687F00">
              <w:rPr>
                <w:rFonts w:ascii="Times New Roman" w:hAnsi="Times New Roman"/>
                <w:color w:val="000000"/>
              </w:rPr>
              <w:t xml:space="preserve"> 2019. január 21-ére történő módosítása mellett változatlan formában, a jelenlegi tartalommal hatályban tartja.</w:t>
            </w:r>
          </w:p>
          <w:p w:rsidR="00157EAF" w:rsidRPr="00687F00" w:rsidRDefault="00157EAF" w:rsidP="00157EAF">
            <w:pPr>
              <w:spacing w:after="120" w:line="300" w:lineRule="atLeast"/>
              <w:jc w:val="both"/>
              <w:rPr>
                <w:rFonts w:ascii="Times New Roman" w:hAnsi="Times New Roman"/>
                <w:color w:val="000000"/>
              </w:rPr>
            </w:pPr>
            <w:r w:rsidRPr="00687F00">
              <w:rPr>
                <w:rFonts w:ascii="Times New Roman" w:hAnsi="Times New Roman"/>
                <w:color w:val="000000"/>
              </w:rPr>
              <w:t xml:space="preserve">Telki Község Önkormányzata Képviselő-testülete a </w:t>
            </w:r>
            <w:r w:rsidRPr="00687F00">
              <w:rPr>
                <w:rFonts w:ascii="Times New Roman" w:hAnsi="Times New Roman"/>
              </w:rPr>
              <w:t xml:space="preserve">2/2014. (I.21.) </w:t>
            </w:r>
            <w:r w:rsidRPr="00687F00">
              <w:rPr>
                <w:rFonts w:ascii="Times New Roman" w:hAnsi="Times New Roman"/>
                <w:color w:val="000000"/>
              </w:rPr>
              <w:t>számú határozatával elfogadott Helyi Esélyegyenlőségi Programot áttekintette, mely alapján úgy dönt, hogy a program 2017. évi felülvizsgálata a településen történt markáns változások beállta miatt szükséges.</w:t>
            </w:r>
          </w:p>
          <w:p w:rsidR="00157EAF" w:rsidRPr="00687F00" w:rsidRDefault="00157EAF" w:rsidP="00157EAF">
            <w:pPr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Felelős: polgármester</w:t>
            </w:r>
          </w:p>
          <w:p w:rsidR="00157EAF" w:rsidRPr="004738F4" w:rsidRDefault="00157EAF" w:rsidP="00157E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87F00">
              <w:rPr>
                <w:rFonts w:ascii="Times New Roman" w:hAnsi="Times New Roman"/>
              </w:rPr>
              <w:t>Határidő: 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 xml:space="preserve">Telki község 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163</w:t>
            </w:r>
            <w:r w:rsidRPr="00687F00">
              <w:rPr>
                <w:rFonts w:ascii="Times New Roman" w:hAnsi="Times New Roman"/>
                <w:b/>
              </w:rPr>
              <w:t xml:space="preserve">/2017. (XII.18.) </w:t>
            </w:r>
            <w:proofErr w:type="spellStart"/>
            <w:r w:rsidRPr="00687F00">
              <w:rPr>
                <w:rFonts w:ascii="Times New Roman" w:hAnsi="Times New Roman"/>
                <w:b/>
              </w:rPr>
              <w:t>Öh</w:t>
            </w:r>
            <w:proofErr w:type="spellEnd"/>
            <w:r w:rsidRPr="00687F00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87F00">
              <w:rPr>
                <w:rFonts w:ascii="Times New Roman" w:hAnsi="Times New Roman"/>
                <w:b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687F00" w:rsidRDefault="00157EAF" w:rsidP="00773631">
            <w:pPr>
              <w:spacing w:after="0"/>
              <w:rPr>
                <w:rFonts w:ascii="Times New Roman" w:hAnsi="Times New Roman"/>
                <w:b/>
              </w:rPr>
            </w:pPr>
          </w:p>
          <w:p w:rsidR="00157EAF" w:rsidRPr="00687F00" w:rsidRDefault="00157EAF" w:rsidP="00773631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 w:rsidRPr="00687F00">
              <w:rPr>
                <w:rFonts w:ascii="Times New Roman" w:hAnsi="Times New Roman"/>
                <w:b/>
                <w:szCs w:val="22"/>
              </w:rPr>
              <w:t xml:space="preserve">Az Óvoda Iskola Telkiben Alapítvány kuratóriumát érintő </w:t>
            </w:r>
          </w:p>
          <w:p w:rsidR="00157EAF" w:rsidRPr="00687F00" w:rsidRDefault="00157EAF" w:rsidP="00773631">
            <w:pPr>
              <w:pStyle w:val="Stlus1"/>
              <w:numPr>
                <w:ilvl w:val="0"/>
                <w:numId w:val="0"/>
              </w:numPr>
              <w:tabs>
                <w:tab w:val="left" w:pos="708"/>
              </w:tabs>
              <w:ind w:left="770" w:hanging="770"/>
              <w:jc w:val="center"/>
              <w:rPr>
                <w:rFonts w:ascii="Times New Roman" w:hAnsi="Times New Roman"/>
                <w:b/>
                <w:szCs w:val="22"/>
              </w:rPr>
            </w:pPr>
            <w:r w:rsidRPr="00687F00">
              <w:rPr>
                <w:rFonts w:ascii="Times New Roman" w:hAnsi="Times New Roman"/>
                <w:b/>
                <w:szCs w:val="22"/>
              </w:rPr>
              <w:t>személyi változásokról</w:t>
            </w:r>
          </w:p>
          <w:p w:rsidR="00157EAF" w:rsidRPr="00687F00" w:rsidRDefault="00157EAF" w:rsidP="00773631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157EAF" w:rsidRPr="00A751BD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>1. Telki község képviselő-testülete az</w:t>
            </w:r>
            <w:r w:rsidRPr="00687F00">
              <w:rPr>
                <w:rFonts w:ascii="Times New Roman" w:hAnsi="Times New Roman"/>
                <w:b/>
              </w:rPr>
              <w:t xml:space="preserve"> </w:t>
            </w:r>
            <w:r w:rsidRPr="00687F00">
              <w:rPr>
                <w:rFonts w:ascii="Times New Roman" w:hAnsi="Times New Roman"/>
              </w:rPr>
              <w:t>Óvoda Iskola Telkiben Alapítvány</w:t>
            </w:r>
            <w:r w:rsidRPr="00687F00">
              <w:rPr>
                <w:rFonts w:ascii="Times New Roman" w:hAnsi="Times New Roman"/>
                <w:b/>
              </w:rPr>
              <w:t xml:space="preserve"> </w:t>
            </w:r>
            <w:r w:rsidRPr="00687F00">
              <w:rPr>
                <w:rFonts w:ascii="Times New Roman" w:hAnsi="Times New Roman"/>
              </w:rPr>
              <w:t>Alapító Okiratát módosítja.</w:t>
            </w:r>
          </w:p>
          <w:p w:rsidR="00157EAF" w:rsidRPr="00687F00" w:rsidRDefault="00157EAF" w:rsidP="00773631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/>
              </w:rPr>
            </w:pPr>
            <w:r w:rsidRPr="00687F00">
              <w:rPr>
                <w:rFonts w:ascii="Times New Roman" w:hAnsi="Times New Roman"/>
              </w:rPr>
              <w:t xml:space="preserve">A képviselő-testület, mint alapító megerősítve korábbi döntését tudomásul veszi Tóth Eszter és </w:t>
            </w:r>
            <w:proofErr w:type="spellStart"/>
            <w:r w:rsidRPr="00687F00">
              <w:rPr>
                <w:rFonts w:ascii="Times New Roman" w:hAnsi="Times New Roman"/>
              </w:rPr>
              <w:t>Csernok</w:t>
            </w:r>
            <w:proofErr w:type="spellEnd"/>
            <w:r w:rsidRPr="00687F00">
              <w:rPr>
                <w:rFonts w:ascii="Times New Roman" w:hAnsi="Times New Roman"/>
              </w:rPr>
              <w:t xml:space="preserve"> Krisztina kuratóriumi </w:t>
            </w:r>
            <w:proofErr w:type="gramStart"/>
            <w:r w:rsidRPr="00687F00">
              <w:rPr>
                <w:rFonts w:ascii="Times New Roman" w:hAnsi="Times New Roman"/>
              </w:rPr>
              <w:t>tag  2017.</w:t>
            </w:r>
            <w:proofErr w:type="gramEnd"/>
            <w:r w:rsidRPr="00687F00">
              <w:rPr>
                <w:rFonts w:ascii="Times New Roman" w:hAnsi="Times New Roman"/>
              </w:rPr>
              <w:t xml:space="preserve"> november 30.nappal történő lemondását.</w:t>
            </w:r>
          </w:p>
          <w:p w:rsidR="00157EAF" w:rsidRPr="00687F00" w:rsidRDefault="00157EAF" w:rsidP="00773631">
            <w:pPr>
              <w:spacing w:after="0"/>
              <w:jc w:val="both"/>
              <w:rPr>
                <w:rFonts w:ascii="Times New Roman" w:hAnsi="Times New Roman"/>
                <w:i/>
              </w:rPr>
            </w:pPr>
            <w:r w:rsidRPr="00687F00">
              <w:rPr>
                <w:rFonts w:ascii="Times New Roman" w:hAnsi="Times New Roman"/>
              </w:rPr>
              <w:t xml:space="preserve">Egyidejűleg megerősítve a korábbi határozatát hozzájárul </w:t>
            </w:r>
            <w:proofErr w:type="spellStart"/>
            <w:r w:rsidRPr="00687F00">
              <w:rPr>
                <w:rFonts w:ascii="Times New Roman" w:hAnsi="Times New Roman"/>
                <w:i/>
              </w:rPr>
              <w:t>Oprics</w:t>
            </w:r>
            <w:proofErr w:type="spellEnd"/>
            <w:r w:rsidRPr="00687F00">
              <w:rPr>
                <w:rFonts w:ascii="Times New Roman" w:hAnsi="Times New Roman"/>
                <w:i/>
              </w:rPr>
              <w:t xml:space="preserve"> Judit Viktória 2089 Telki, Legelődombi út 53. és Szász-Szalai Henrietta 2089 Telki, Őszapó köz 4/A. lakosok </w:t>
            </w:r>
            <w:r w:rsidRPr="00687F00">
              <w:rPr>
                <w:rFonts w:ascii="Times New Roman" w:hAnsi="Times New Roman"/>
              </w:rPr>
              <w:t>kuratóriumi taggá történő megválasztásához.</w:t>
            </w:r>
          </w:p>
          <w:p w:rsidR="00157EAF" w:rsidRPr="00773631" w:rsidRDefault="00157EAF" w:rsidP="00773631">
            <w:pPr>
              <w:tabs>
                <w:tab w:val="left" w:pos="3870"/>
              </w:tabs>
              <w:spacing w:after="0"/>
              <w:jc w:val="both"/>
              <w:rPr>
                <w:rFonts w:ascii="Times New Roman" w:eastAsia="Times New Roman" w:hAnsi="Times New Roman"/>
                <w:bCs/>
                <w:lang w:eastAsia="hu-HU"/>
              </w:rPr>
            </w:pPr>
            <w:r w:rsidRPr="00687F00">
              <w:rPr>
                <w:rFonts w:ascii="Times New Roman" w:hAnsi="Times New Roman"/>
              </w:rPr>
              <w:t>A Képviselő-testület felhatalmazza a polgármestert a szükséges dokumentumok aláírására, és felkéri az önkormányzat jogi képviselőjét, hogy a módosításhoz szükséges dokumentumokat nyújtsa be Pest Megyei Bírósághoz a változások bejegyzése érdekében.</w:t>
            </w:r>
          </w:p>
          <w:p w:rsidR="00157EAF" w:rsidRPr="00687F00" w:rsidRDefault="00157EAF" w:rsidP="0077363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Felelős:</w:t>
            </w:r>
            <w:r w:rsidRPr="00687F00">
              <w:rPr>
                <w:rFonts w:ascii="Times New Roman" w:hAnsi="Times New Roman"/>
              </w:rPr>
              <w:t xml:space="preserve">   </w:t>
            </w:r>
            <w:proofErr w:type="gramEnd"/>
            <w:r w:rsidRPr="00687F00">
              <w:rPr>
                <w:rFonts w:ascii="Times New Roman" w:hAnsi="Times New Roman"/>
              </w:rPr>
              <w:t xml:space="preserve">   Polgármester</w:t>
            </w:r>
          </w:p>
          <w:p w:rsidR="00157EAF" w:rsidRPr="00773631" w:rsidRDefault="00157EAF" w:rsidP="00773631">
            <w:pPr>
              <w:spacing w:after="0"/>
              <w:rPr>
                <w:rFonts w:ascii="Times New Roman" w:hAnsi="Times New Roman"/>
              </w:rPr>
            </w:pPr>
            <w:proofErr w:type="gramStart"/>
            <w:r w:rsidRPr="00687F00">
              <w:rPr>
                <w:rFonts w:ascii="Times New Roman" w:hAnsi="Times New Roman"/>
                <w:b/>
              </w:rPr>
              <w:t>Határidő:</w:t>
            </w:r>
            <w:r w:rsidRPr="00687F00">
              <w:rPr>
                <w:rFonts w:ascii="Times New Roman" w:hAnsi="Times New Roman"/>
              </w:rPr>
              <w:t xml:space="preserve">  azonnal</w:t>
            </w:r>
            <w:proofErr w:type="gramEnd"/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CB7A72" w:rsidRDefault="00157EAF" w:rsidP="00773631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lastRenderedPageBreak/>
              <w:t>Telki község Önkormányzat</w:t>
            </w:r>
          </w:p>
          <w:p w:rsidR="00157EAF" w:rsidRPr="00CB7A72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Képviselő-testülete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1/201</w:t>
            </w:r>
            <w:r>
              <w:rPr>
                <w:b/>
                <w:sz w:val="22"/>
                <w:szCs w:val="22"/>
              </w:rPr>
              <w:t>8</w:t>
            </w:r>
            <w:r w:rsidRPr="00CB7A72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I</w:t>
            </w:r>
            <w:r w:rsidRPr="00CB7A7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</w:t>
            </w:r>
            <w:r w:rsidRPr="00CB7A72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CB7A72">
              <w:rPr>
                <w:b/>
                <w:sz w:val="22"/>
                <w:szCs w:val="22"/>
              </w:rPr>
              <w:t>Öh</w:t>
            </w:r>
            <w:proofErr w:type="spellEnd"/>
            <w:r w:rsidRPr="00CB7A72">
              <w:rPr>
                <w:b/>
                <w:sz w:val="22"/>
                <w:szCs w:val="22"/>
              </w:rPr>
              <w:t xml:space="preserve">. számú  </w:t>
            </w:r>
          </w:p>
          <w:p w:rsidR="00157EAF" w:rsidRPr="00773631" w:rsidRDefault="00157EAF" w:rsidP="00773631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CE1E1B" w:rsidRDefault="00157EAF" w:rsidP="00157EAF">
            <w:pPr>
              <w:jc w:val="center"/>
              <w:rPr>
                <w:rFonts w:ascii="Times New Roman" w:hAnsi="Times New Roman"/>
                <w:b/>
              </w:rPr>
            </w:pPr>
            <w:bookmarkStart w:id="0" w:name="_Hlk503094321"/>
            <w:r w:rsidRPr="00CE1E1B">
              <w:rPr>
                <w:rFonts w:ascii="Times New Roman" w:hAnsi="Times New Roman"/>
                <w:b/>
              </w:rPr>
              <w:t xml:space="preserve">Az önkormányzati tulajdonú Intézmények épületeinek napi takarítási valamint </w:t>
            </w:r>
            <w:proofErr w:type="gramStart"/>
            <w:r w:rsidRPr="00CE1E1B">
              <w:rPr>
                <w:rFonts w:ascii="Times New Roman" w:hAnsi="Times New Roman"/>
                <w:b/>
              </w:rPr>
              <w:t>nagytakarítási  munkálatainak</w:t>
            </w:r>
            <w:proofErr w:type="gramEnd"/>
            <w:r w:rsidRPr="00CE1E1B">
              <w:rPr>
                <w:rFonts w:ascii="Times New Roman" w:hAnsi="Times New Roman"/>
                <w:b/>
              </w:rPr>
              <w:t xml:space="preserve"> elvégzésére vonatkozó pályázat kiírásáról</w:t>
            </w:r>
          </w:p>
          <w:bookmarkEnd w:id="0"/>
          <w:p w:rsidR="00157EAF" w:rsidRPr="00A751BD" w:rsidRDefault="00157EAF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CE1E1B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CE1E1B">
              <w:rPr>
                <w:rFonts w:ascii="Times New Roman" w:hAnsi="Times New Roman"/>
              </w:rPr>
              <w:t xml:space="preserve">Telki község Képviselő-testülete úgy határoz, hogy az önkormányzati tulajdonú Intézmények épületeinek napi takarítási valamint </w:t>
            </w:r>
            <w:proofErr w:type="gramStart"/>
            <w:r w:rsidRPr="00CE1E1B">
              <w:rPr>
                <w:rFonts w:ascii="Times New Roman" w:hAnsi="Times New Roman"/>
              </w:rPr>
              <w:t>nagytakarítási  munkálatainak</w:t>
            </w:r>
            <w:proofErr w:type="gramEnd"/>
            <w:r w:rsidRPr="00CE1E1B">
              <w:rPr>
                <w:rFonts w:ascii="Times New Roman" w:hAnsi="Times New Roman"/>
              </w:rPr>
              <w:t xml:space="preserve"> elvégzésére határozott idejű pályázatot ír ki, a pályázati kiírás a határozat melléklete</w:t>
            </w:r>
            <w:r w:rsidR="00773631">
              <w:rPr>
                <w:rFonts w:ascii="Times New Roman" w:hAnsi="Times New Roman"/>
              </w:rPr>
              <w:t>.</w:t>
            </w:r>
          </w:p>
          <w:p w:rsidR="00157EAF" w:rsidRPr="00773631" w:rsidRDefault="00157EAF" w:rsidP="00773631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8"/>
              <w:jc w:val="both"/>
              <w:rPr>
                <w:rFonts w:ascii="Times New Roman" w:hAnsi="Times New Roman"/>
              </w:rPr>
            </w:pPr>
            <w:r w:rsidRPr="00CE1E1B">
              <w:rPr>
                <w:rFonts w:ascii="Times New Roman" w:hAnsi="Times New Roman"/>
              </w:rPr>
              <w:t>A képviselő-testület felhatalmazza a polgármestert a pályázat kiírásával kapcsolatos feladatok megtételére.</w:t>
            </w:r>
          </w:p>
          <w:p w:rsidR="00157EAF" w:rsidRPr="00CE1E1B" w:rsidRDefault="00157EAF" w:rsidP="00773631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right="-170"/>
              <w:rPr>
                <w:rFonts w:ascii="Times New Roman" w:hAnsi="Times New Roman"/>
              </w:rPr>
            </w:pPr>
            <w:r w:rsidRPr="00CE1E1B">
              <w:rPr>
                <w:rFonts w:ascii="Times New Roman" w:hAnsi="Times New Roman"/>
                <w:b/>
              </w:rPr>
              <w:t>Felelős:</w:t>
            </w:r>
            <w:r w:rsidRPr="00CE1E1B">
              <w:rPr>
                <w:rFonts w:ascii="Times New Roman" w:hAnsi="Times New Roman"/>
              </w:rPr>
              <w:tab/>
              <w:t>Polgármester</w:t>
            </w:r>
          </w:p>
          <w:p w:rsidR="00157EAF" w:rsidRPr="00773631" w:rsidRDefault="00157EAF" w:rsidP="00773631">
            <w:pPr>
              <w:tabs>
                <w:tab w:val="left" w:pos="1985"/>
                <w:tab w:val="left" w:pos="2694"/>
                <w:tab w:val="left" w:pos="4537"/>
              </w:tabs>
              <w:spacing w:after="0"/>
              <w:ind w:left="1980" w:right="-170" w:hanging="1980"/>
              <w:rPr>
                <w:rFonts w:ascii="Times New Roman" w:hAnsi="Times New Roman"/>
              </w:rPr>
            </w:pPr>
            <w:r w:rsidRPr="00CE1E1B">
              <w:rPr>
                <w:rFonts w:ascii="Times New Roman" w:hAnsi="Times New Roman"/>
                <w:b/>
              </w:rPr>
              <w:t>Határidő:</w:t>
            </w:r>
            <w:r w:rsidRPr="00CE1E1B">
              <w:rPr>
                <w:rFonts w:ascii="Times New Roman" w:hAnsi="Times New Roman"/>
              </w:rPr>
              <w:tab/>
            </w:r>
            <w:r w:rsidRPr="00CE1E1B">
              <w:rPr>
                <w:rFonts w:ascii="Times New Roman" w:hAnsi="Times New Roman"/>
              </w:rPr>
              <w:tab/>
              <w:t>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CB7A72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Telki község Önkormányzat</w:t>
            </w:r>
          </w:p>
          <w:p w:rsidR="00157EAF" w:rsidRPr="00CB7A72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Képviselő-testülete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CB7A7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B7A72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I.11</w:t>
            </w:r>
            <w:r w:rsidRPr="00CB7A72">
              <w:rPr>
                <w:b/>
                <w:sz w:val="22"/>
                <w:szCs w:val="22"/>
              </w:rPr>
              <w:t xml:space="preserve">.) </w:t>
            </w:r>
            <w:proofErr w:type="spellStart"/>
            <w:r w:rsidRPr="00CB7A72">
              <w:rPr>
                <w:b/>
                <w:sz w:val="22"/>
                <w:szCs w:val="22"/>
              </w:rPr>
              <w:t>Öh</w:t>
            </w:r>
            <w:proofErr w:type="spellEnd"/>
            <w:r w:rsidRPr="00CB7A72">
              <w:rPr>
                <w:b/>
                <w:sz w:val="22"/>
                <w:szCs w:val="22"/>
              </w:rPr>
              <w:t xml:space="preserve">. számú  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határozata</w:t>
            </w:r>
          </w:p>
          <w:p w:rsidR="00157EAF" w:rsidRPr="002047F9" w:rsidRDefault="00157EAF" w:rsidP="007736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CC2F99" w:rsidRDefault="00157EAF" w:rsidP="00157EA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" w:name="_Hlk503094355"/>
            <w:r w:rsidRPr="00CC2F99">
              <w:rPr>
                <w:rFonts w:ascii="Times New Roman" w:eastAsia="Times New Roman" w:hAnsi="Times New Roman"/>
                <w:b/>
                <w:sz w:val="24"/>
                <w:szCs w:val="24"/>
              </w:rPr>
              <w:t>Egészségház műszaki ellenőri feladatinak ellátásáról</w:t>
            </w:r>
          </w:p>
          <w:bookmarkEnd w:id="1"/>
          <w:p w:rsidR="00157EAF" w:rsidRPr="00A751BD" w:rsidRDefault="00157EAF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CC2F99" w:rsidRDefault="00157EAF" w:rsidP="00773631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C2F99">
              <w:rPr>
                <w:rFonts w:ascii="Times New Roman" w:hAnsi="Times New Roman"/>
                <w:sz w:val="24"/>
                <w:szCs w:val="24"/>
              </w:rPr>
              <w:t xml:space="preserve">A képviselő-testület úgy határozott, hogy a Telki Tücsök utca 1301 hrsz-ú ingatlanon megvalósuló Egészségház kivitelezés </w:t>
            </w:r>
            <w:r w:rsidRPr="00CC2F99">
              <w:rPr>
                <w:rFonts w:ascii="Times New Roman" w:eastAsia="Times New Roman" w:hAnsi="Times New Roman"/>
                <w:sz w:val="24"/>
                <w:szCs w:val="24"/>
              </w:rPr>
              <w:t xml:space="preserve">műszaki ellenőri feladatinak ellátásával 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Rexagon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Bt-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proofErr w:type="spellEnd"/>
            <w:r w:rsidRPr="00CC2F99">
              <w:rPr>
                <w:rFonts w:ascii="Times New Roman" w:eastAsia="Times New Roman" w:hAnsi="Times New Roman"/>
                <w:sz w:val="24"/>
                <w:szCs w:val="24"/>
              </w:rPr>
              <w:t xml:space="preserve">  bízza</w:t>
            </w:r>
            <w:proofErr w:type="gramEnd"/>
            <w:r w:rsidRPr="00CC2F99">
              <w:rPr>
                <w:rFonts w:ascii="Times New Roman" w:eastAsia="Times New Roman" w:hAnsi="Times New Roman"/>
                <w:sz w:val="24"/>
                <w:szCs w:val="24"/>
              </w:rPr>
              <w:t xml:space="preserve"> meg.</w:t>
            </w:r>
          </w:p>
          <w:p w:rsidR="00157EAF" w:rsidRPr="00773631" w:rsidRDefault="00157EAF" w:rsidP="007736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2F99">
              <w:rPr>
                <w:rFonts w:ascii="Times New Roman" w:hAnsi="Times New Roman"/>
                <w:sz w:val="24"/>
                <w:szCs w:val="24"/>
              </w:rPr>
              <w:t>Felhatalmazza a polgármester a szerződés aláírására.</w:t>
            </w:r>
          </w:p>
          <w:p w:rsidR="00157EAF" w:rsidRPr="00CC2F99" w:rsidRDefault="00157EAF" w:rsidP="007736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F99"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 w:rsidRPr="00CC2F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C2F99">
              <w:rPr>
                <w:rFonts w:ascii="Times New Roman" w:hAnsi="Times New Roman"/>
                <w:sz w:val="24"/>
                <w:szCs w:val="24"/>
              </w:rPr>
              <w:t xml:space="preserve">            Polgármester</w:t>
            </w:r>
          </w:p>
          <w:p w:rsidR="00157EAF" w:rsidRPr="004738F4" w:rsidRDefault="00157EAF" w:rsidP="007736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C2F99"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 w:rsidRPr="00CC2F9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 w:rsidRPr="00CC2F99">
              <w:rPr>
                <w:rFonts w:ascii="Times New Roman" w:hAnsi="Times New Roman"/>
                <w:sz w:val="24"/>
                <w:szCs w:val="24"/>
              </w:rPr>
              <w:t xml:space="preserve">        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8812D9" w:rsidRDefault="008812D9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CB7A72" w:rsidRDefault="00157EAF" w:rsidP="00773631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Telki község Önkormányzat</w:t>
            </w:r>
          </w:p>
          <w:p w:rsidR="00157EAF" w:rsidRPr="00CB7A72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Képviselő-testülete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CB7A7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B7A72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I.11</w:t>
            </w:r>
            <w:r w:rsidRPr="00CB7A72">
              <w:rPr>
                <w:b/>
                <w:sz w:val="22"/>
                <w:szCs w:val="22"/>
              </w:rPr>
              <w:t xml:space="preserve">.) </w:t>
            </w:r>
            <w:proofErr w:type="spellStart"/>
            <w:r w:rsidRPr="00CB7A72">
              <w:rPr>
                <w:b/>
                <w:sz w:val="22"/>
                <w:szCs w:val="22"/>
              </w:rPr>
              <w:t>Öh</w:t>
            </w:r>
            <w:proofErr w:type="spellEnd"/>
            <w:r w:rsidRPr="00CB7A72">
              <w:rPr>
                <w:b/>
                <w:sz w:val="22"/>
                <w:szCs w:val="22"/>
              </w:rPr>
              <w:t xml:space="preserve">. számú  </w:t>
            </w:r>
          </w:p>
          <w:p w:rsidR="00157EAF" w:rsidRPr="00773631" w:rsidRDefault="00157EAF" w:rsidP="00773631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határozata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896631" w:rsidRDefault="00157EAF" w:rsidP="00157EAF">
            <w:pPr>
              <w:jc w:val="center"/>
              <w:rPr>
                <w:rFonts w:ascii="Times New Roman" w:hAnsi="Times New Roman"/>
                <w:b/>
              </w:rPr>
            </w:pPr>
            <w:r w:rsidRPr="00896631">
              <w:rPr>
                <w:rFonts w:ascii="Times New Roman" w:hAnsi="Times New Roman"/>
                <w:b/>
              </w:rPr>
              <w:t>A Telki 1278 és 1301 hrsz ingatlanok telekalakítási ügye</w:t>
            </w:r>
          </w:p>
          <w:p w:rsidR="00157EAF" w:rsidRPr="00896631" w:rsidRDefault="00157EAF" w:rsidP="00157EAF">
            <w:pPr>
              <w:jc w:val="both"/>
              <w:rPr>
                <w:rFonts w:ascii="Times New Roman" w:hAnsi="Times New Roman"/>
              </w:rPr>
            </w:pPr>
          </w:p>
          <w:p w:rsidR="00157EAF" w:rsidRPr="00A751BD" w:rsidRDefault="00157EAF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896631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896631">
              <w:rPr>
                <w:rFonts w:ascii="Times New Roman" w:hAnsi="Times New Roman"/>
              </w:rPr>
              <w:t xml:space="preserve">Telki Község Önkormányzatának Képviselő-testülete úgy határoz, hogy a </w:t>
            </w:r>
            <w:proofErr w:type="spellStart"/>
            <w:r w:rsidRPr="00896631">
              <w:rPr>
                <w:rFonts w:ascii="Times New Roman" w:hAnsi="Times New Roman"/>
              </w:rPr>
              <w:t>Geochip</w:t>
            </w:r>
            <w:proofErr w:type="spellEnd"/>
            <w:r w:rsidRPr="00896631">
              <w:rPr>
                <w:rFonts w:ascii="Times New Roman" w:hAnsi="Times New Roman"/>
              </w:rPr>
              <w:t xml:space="preserve"> Kft, által M-32/2017 munkaszámon készített és a Budakeszi Járási Hivatal Földhivatali Osztálya által 1451/2017 és E-10/2017 számon záradékolt vázrajz alapján a Telki 1278 és 1301 hrsz-ú ingatlanok telekalakítását kezdeményezi.</w:t>
            </w:r>
          </w:p>
          <w:p w:rsidR="00157EAF" w:rsidRPr="00896631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896631">
              <w:rPr>
                <w:rFonts w:ascii="Times New Roman" w:hAnsi="Times New Roman"/>
              </w:rPr>
              <w:t>Felelős: Polgármester</w:t>
            </w:r>
          </w:p>
          <w:p w:rsidR="00157EAF" w:rsidRPr="00773631" w:rsidRDefault="00157EAF" w:rsidP="00773631">
            <w:pPr>
              <w:spacing w:after="0"/>
              <w:jc w:val="both"/>
              <w:rPr>
                <w:rFonts w:ascii="Times New Roman" w:hAnsi="Times New Roman"/>
              </w:rPr>
            </w:pPr>
            <w:r w:rsidRPr="00896631">
              <w:rPr>
                <w:rFonts w:ascii="Times New Roman" w:hAnsi="Times New Roman"/>
              </w:rPr>
              <w:t>Határidő: 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773631" w:rsidRPr="00CB7A72" w:rsidRDefault="00773631" w:rsidP="00773631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Telki község Önkormányzat</w:t>
            </w:r>
          </w:p>
          <w:p w:rsidR="00773631" w:rsidRPr="00CB7A72" w:rsidRDefault="00773631" w:rsidP="00773631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Képviselő-testülete</w:t>
            </w:r>
          </w:p>
          <w:p w:rsidR="00157EAF" w:rsidRPr="00773631" w:rsidRDefault="00773631" w:rsidP="00773631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CB7A7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B7A72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I.11</w:t>
            </w:r>
            <w:r w:rsidRPr="00CB7A72">
              <w:rPr>
                <w:b/>
                <w:sz w:val="22"/>
                <w:szCs w:val="22"/>
              </w:rPr>
              <w:t xml:space="preserve">.) </w:t>
            </w:r>
            <w:proofErr w:type="spellStart"/>
            <w:r w:rsidRPr="00CB7A72">
              <w:rPr>
                <w:b/>
                <w:sz w:val="22"/>
                <w:szCs w:val="22"/>
              </w:rPr>
              <w:t>Öh</w:t>
            </w:r>
            <w:proofErr w:type="spellEnd"/>
            <w:r w:rsidRPr="00CB7A72">
              <w:rPr>
                <w:b/>
                <w:sz w:val="22"/>
                <w:szCs w:val="22"/>
              </w:rPr>
              <w:t xml:space="preserve">. </w:t>
            </w:r>
            <w:proofErr w:type="gramStart"/>
            <w:r w:rsidRPr="00CB7A72">
              <w:rPr>
                <w:b/>
                <w:sz w:val="22"/>
                <w:szCs w:val="22"/>
              </w:rPr>
              <w:t>számú  határozata</w:t>
            </w:r>
            <w:proofErr w:type="gramEnd"/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0A06F2" w:rsidRDefault="00157EAF" w:rsidP="00157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6F2">
              <w:rPr>
                <w:rFonts w:ascii="Times New Roman" w:hAnsi="Times New Roman"/>
                <w:b/>
                <w:sz w:val="24"/>
                <w:szCs w:val="24"/>
              </w:rPr>
              <w:t xml:space="preserve">Telki Község Helyi Építési Szabályzat módosítása </w:t>
            </w:r>
          </w:p>
          <w:p w:rsidR="00157EAF" w:rsidRPr="000A06F2" w:rsidRDefault="00157EAF" w:rsidP="00157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06F2">
              <w:rPr>
                <w:rFonts w:ascii="Times New Roman" w:hAnsi="Times New Roman"/>
                <w:b/>
                <w:sz w:val="24"/>
                <w:szCs w:val="24"/>
              </w:rPr>
              <w:t>– véleményezési eljárás lezárása -</w:t>
            </w:r>
          </w:p>
          <w:p w:rsidR="00157EAF" w:rsidRPr="00A751BD" w:rsidRDefault="00157EAF" w:rsidP="00773631">
            <w:pPr>
              <w:spacing w:after="0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616381" w:rsidRDefault="00157EAF" w:rsidP="00157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6381">
              <w:rPr>
                <w:rFonts w:ascii="Times New Roman" w:hAnsi="Times New Roman"/>
                <w:sz w:val="24"/>
                <w:szCs w:val="24"/>
              </w:rPr>
              <w:t xml:space="preserve">Telki Község Önkormányzatának Képviselő-testülete megállapítja, hogy a Telki Község Helyi Építési Szabályzat módosítása keretében </w:t>
            </w:r>
            <w:r>
              <w:rPr>
                <w:rFonts w:ascii="Times New Roman" w:hAnsi="Times New Roman"/>
                <w:sz w:val="24"/>
                <w:szCs w:val="24"/>
              </w:rPr>
              <w:t>-a</w:t>
            </w:r>
            <w:r w:rsidRPr="00616381">
              <w:rPr>
                <w:rFonts w:ascii="Times New Roman" w:hAnsi="Times New Roman"/>
                <w:sz w:val="24"/>
                <w:szCs w:val="24"/>
              </w:rPr>
              <w:t xml:space="preserve"> településfejlesztéssel, településrendezési és településképi feladataival összegfüggő partnerségi egyeztetés szabályairól szóló 10/2017.(V.02.) </w:t>
            </w:r>
            <w:proofErr w:type="spellStart"/>
            <w:proofErr w:type="gramStart"/>
            <w:r w:rsidRPr="00616381">
              <w:rPr>
                <w:rFonts w:ascii="Times New Roman" w:hAnsi="Times New Roman"/>
                <w:sz w:val="24"/>
                <w:szCs w:val="24"/>
              </w:rPr>
              <w:t>Ör.rendelet</w:t>
            </w:r>
            <w:proofErr w:type="spellEnd"/>
            <w:proofErr w:type="gramEnd"/>
            <w:r w:rsidRPr="00616381">
              <w:rPr>
                <w:rFonts w:ascii="Times New Roman" w:hAnsi="Times New Roman"/>
                <w:sz w:val="24"/>
                <w:szCs w:val="24"/>
              </w:rPr>
              <w:t xml:space="preserve"> szerint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lezajlott -</w:t>
            </w:r>
            <w:r w:rsidRPr="00616381">
              <w:rPr>
                <w:rFonts w:ascii="Times New Roman" w:hAnsi="Times New Roman"/>
                <w:sz w:val="24"/>
                <w:szCs w:val="24"/>
              </w:rPr>
              <w:t xml:space="preserve"> partnerségi véleményezés során a tervezettel </w:t>
            </w:r>
            <w:r w:rsidRPr="0061638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kapcsolatban a Partnerektől észrevétel nem érkezett. A képviselő-testület a településrendezési eszközök módosításának (a Helyi Építési Szabályzat módosításának) véleményezési szakaszát lezárja. </w:t>
            </w:r>
          </w:p>
          <w:p w:rsidR="00157EAF" w:rsidRPr="000A06F2" w:rsidRDefault="00157EAF" w:rsidP="00157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6F2">
              <w:rPr>
                <w:rFonts w:ascii="Times New Roman" w:hAnsi="Times New Roman"/>
                <w:sz w:val="24"/>
                <w:szCs w:val="24"/>
              </w:rPr>
              <w:t xml:space="preserve">A képviselő-testület megbízza a Polgármestert, hogy a Helyi Építési Szabályzat módosításának tervezetét küldje meg a Pest Megyei Kormányhivatal részére, és a módosítás elfogadásához kérje meg az állami </w:t>
            </w:r>
            <w:proofErr w:type="spellStart"/>
            <w:r w:rsidRPr="000A06F2">
              <w:rPr>
                <w:rFonts w:ascii="Times New Roman" w:hAnsi="Times New Roman"/>
                <w:sz w:val="24"/>
                <w:szCs w:val="24"/>
              </w:rPr>
              <w:t>főépítész</w:t>
            </w:r>
            <w:proofErr w:type="spellEnd"/>
            <w:r w:rsidRPr="000A06F2">
              <w:rPr>
                <w:rFonts w:ascii="Times New Roman" w:hAnsi="Times New Roman"/>
                <w:sz w:val="24"/>
                <w:szCs w:val="24"/>
              </w:rPr>
              <w:t xml:space="preserve"> végső szakmai véleményét.</w:t>
            </w:r>
          </w:p>
          <w:p w:rsidR="00157EAF" w:rsidRPr="000A06F2" w:rsidRDefault="00157EAF" w:rsidP="00157E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6F2">
              <w:rPr>
                <w:rFonts w:ascii="Times New Roman" w:hAnsi="Times New Roman"/>
                <w:sz w:val="24"/>
                <w:szCs w:val="24"/>
              </w:rPr>
              <w:t>Felelős: Polgármester</w:t>
            </w:r>
          </w:p>
          <w:p w:rsidR="00157EAF" w:rsidRPr="00773631" w:rsidRDefault="00157EAF" w:rsidP="00773631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0A06F2">
              <w:t>Határidő: 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lastRenderedPageBreak/>
              <w:t>Megtörtént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CB7A72" w:rsidRDefault="00773631" w:rsidP="00773631">
            <w:pPr>
              <w:pStyle w:val="NormlWeb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157EAF" w:rsidRPr="00CB7A72">
              <w:rPr>
                <w:b/>
                <w:sz w:val="22"/>
                <w:szCs w:val="22"/>
              </w:rPr>
              <w:t>Telki község Önkormányzat</w:t>
            </w:r>
          </w:p>
          <w:p w:rsidR="00157EAF" w:rsidRPr="00CB7A72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Képviselő-testülete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CB7A72">
              <w:rPr>
                <w:b/>
                <w:sz w:val="22"/>
                <w:szCs w:val="22"/>
              </w:rPr>
              <w:t>/201</w:t>
            </w:r>
            <w:r>
              <w:rPr>
                <w:b/>
                <w:sz w:val="22"/>
                <w:szCs w:val="22"/>
              </w:rPr>
              <w:t>8</w:t>
            </w:r>
            <w:r w:rsidRPr="00CB7A72">
              <w:rPr>
                <w:b/>
                <w:sz w:val="22"/>
                <w:szCs w:val="22"/>
              </w:rPr>
              <w:t>. (</w:t>
            </w:r>
            <w:r>
              <w:rPr>
                <w:b/>
                <w:sz w:val="22"/>
                <w:szCs w:val="22"/>
              </w:rPr>
              <w:t>I</w:t>
            </w:r>
            <w:r w:rsidRPr="00CB7A72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11.</w:t>
            </w:r>
            <w:r w:rsidRPr="00CB7A72">
              <w:rPr>
                <w:b/>
                <w:sz w:val="22"/>
                <w:szCs w:val="22"/>
              </w:rPr>
              <w:t xml:space="preserve">) </w:t>
            </w:r>
            <w:proofErr w:type="spellStart"/>
            <w:r w:rsidRPr="00CB7A72">
              <w:rPr>
                <w:b/>
                <w:sz w:val="22"/>
                <w:szCs w:val="22"/>
              </w:rPr>
              <w:t>Öh</w:t>
            </w:r>
            <w:proofErr w:type="spellEnd"/>
            <w:r w:rsidRPr="00CB7A72">
              <w:rPr>
                <w:b/>
                <w:sz w:val="22"/>
                <w:szCs w:val="22"/>
              </w:rPr>
              <w:t xml:space="preserve">. számú  </w:t>
            </w:r>
          </w:p>
          <w:p w:rsidR="00157EAF" w:rsidRDefault="00157EAF" w:rsidP="00157EAF">
            <w:pPr>
              <w:pStyle w:val="NormlWeb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2"/>
                <w:szCs w:val="22"/>
              </w:rPr>
            </w:pPr>
            <w:r w:rsidRPr="00CB7A72">
              <w:rPr>
                <w:b/>
                <w:sz w:val="22"/>
                <w:szCs w:val="22"/>
              </w:rPr>
              <w:t>határozata</w:t>
            </w:r>
          </w:p>
          <w:p w:rsidR="00157EAF" w:rsidRPr="002047F9" w:rsidRDefault="00157EAF" w:rsidP="00773631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Default="00157EAF" w:rsidP="00157EA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 Telki körzeti megbízott kinevezéséről</w:t>
            </w:r>
          </w:p>
          <w:p w:rsidR="00157EAF" w:rsidRDefault="00157EAF" w:rsidP="00157EAF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57EAF" w:rsidRPr="00A751BD" w:rsidRDefault="00157EAF" w:rsidP="00FB48C2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Default="00157EAF" w:rsidP="0077363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Telki község képviselő-testülete úgy határoz, hogy támogatja és egyetért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Czelvikker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Máté c. rendőr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törm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Telki körzeti megbízotti tevékenységre történő kinevezésével.</w:t>
            </w:r>
          </w:p>
          <w:p w:rsidR="00157EAF" w:rsidRDefault="00157EAF" w:rsidP="007736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Felelős: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Polgármester</w:t>
            </w:r>
          </w:p>
          <w:p w:rsidR="00157EAF" w:rsidRPr="004738F4" w:rsidRDefault="00157EAF" w:rsidP="0077363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Határidő: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azonnal</w:t>
            </w:r>
            <w:proofErr w:type="gramEnd"/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Intézkedést nem igényel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D47215" w:rsidRDefault="00773631" w:rsidP="00773631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</w:t>
            </w:r>
            <w:r w:rsidR="00157EAF" w:rsidRPr="00D47215">
              <w:rPr>
                <w:rFonts w:ascii="Times New Roman" w:hAnsi="Times New Roman"/>
                <w:b/>
              </w:rPr>
              <w:t>Telki község</w:t>
            </w:r>
          </w:p>
          <w:p w:rsidR="00157EAF" w:rsidRPr="00D47215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>Képviselő-testülete</w:t>
            </w:r>
          </w:p>
          <w:p w:rsidR="00157EAF" w:rsidRPr="00D47215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  <w:r w:rsidRPr="00D47215">
              <w:rPr>
                <w:rFonts w:ascii="Times New Roman" w:hAnsi="Times New Roman"/>
                <w:b/>
              </w:rPr>
              <w:t xml:space="preserve">/2018. (I. </w:t>
            </w:r>
            <w:proofErr w:type="gramStart"/>
            <w:r w:rsidRPr="00D47215">
              <w:rPr>
                <w:rFonts w:ascii="Times New Roman" w:hAnsi="Times New Roman"/>
                <w:b/>
              </w:rPr>
              <w:t>29 .</w:t>
            </w:r>
            <w:proofErr w:type="gramEnd"/>
            <w:r w:rsidRPr="00D47215">
              <w:rPr>
                <w:rFonts w:ascii="Times New Roman" w:hAnsi="Times New Roman"/>
                <w:b/>
              </w:rPr>
              <w:t xml:space="preserve">) </w:t>
            </w:r>
            <w:proofErr w:type="spellStart"/>
            <w:r w:rsidRPr="00D47215">
              <w:rPr>
                <w:rFonts w:ascii="Times New Roman" w:hAnsi="Times New Roman"/>
                <w:b/>
              </w:rPr>
              <w:t>Öh</w:t>
            </w:r>
            <w:proofErr w:type="spellEnd"/>
            <w:r w:rsidRPr="00D47215">
              <w:rPr>
                <w:rFonts w:ascii="Times New Roman" w:hAnsi="Times New Roman"/>
                <w:b/>
              </w:rPr>
              <w:t>. számú</w:t>
            </w:r>
          </w:p>
          <w:p w:rsidR="00157EAF" w:rsidRPr="00773631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>Határozat</w:t>
            </w: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D47215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 xml:space="preserve">Az önkormányzati tulajdonú Intézmények épületeinek napi takarítási valamint </w:t>
            </w:r>
            <w:proofErr w:type="gramStart"/>
            <w:r w:rsidRPr="00D47215">
              <w:rPr>
                <w:rFonts w:ascii="Times New Roman" w:hAnsi="Times New Roman"/>
                <w:b/>
              </w:rPr>
              <w:t>nagytakarítási  munkálatainak</w:t>
            </w:r>
            <w:proofErr w:type="gramEnd"/>
            <w:r w:rsidRPr="00D47215">
              <w:rPr>
                <w:rFonts w:ascii="Times New Roman" w:hAnsi="Times New Roman"/>
                <w:b/>
              </w:rPr>
              <w:t xml:space="preserve"> elvégzésére vonatkozó pályázatok értékeléséről</w:t>
            </w:r>
          </w:p>
          <w:p w:rsidR="00157EAF" w:rsidRPr="00A751BD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>nyertes ajánlattevő kiválasztása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D47215" w:rsidRDefault="00157EAF" w:rsidP="00157EAF">
            <w:pPr>
              <w:jc w:val="both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</w:rPr>
              <w:t xml:space="preserve">Telki község Képviselő-testülete úgy határoz, hogy </w:t>
            </w:r>
            <w:proofErr w:type="gramStart"/>
            <w:r w:rsidRPr="00D47215">
              <w:rPr>
                <w:rFonts w:ascii="Times New Roman" w:hAnsi="Times New Roman"/>
              </w:rPr>
              <w:t>az  önkormányzati</w:t>
            </w:r>
            <w:proofErr w:type="gramEnd"/>
            <w:r w:rsidRPr="00D47215">
              <w:rPr>
                <w:rFonts w:ascii="Times New Roman" w:hAnsi="Times New Roman"/>
              </w:rPr>
              <w:t xml:space="preserve"> tulajdonú Intézmények épületeinek napi takarítási valamint nagytakarítási  munkálatainak elvégzésére kiírt határozott idejű pályázatot eredményesnek nyilvánítja. A benyújtott ajánlattok közül a legkedvezőbb ajánlatot benyújtó </w:t>
            </w:r>
            <w:proofErr w:type="spellStart"/>
            <w:r>
              <w:rPr>
                <w:rFonts w:ascii="Times New Roman" w:hAnsi="Times New Roman"/>
              </w:rPr>
              <w:t>Dig-Build</w:t>
            </w:r>
            <w:proofErr w:type="spellEnd"/>
            <w:r>
              <w:rPr>
                <w:rFonts w:ascii="Times New Roman" w:hAnsi="Times New Roman"/>
              </w:rPr>
              <w:t xml:space="preserve"> Kft. 5700 Gyula, Nagyváradi u.64.</w:t>
            </w:r>
            <w:r w:rsidRPr="00D47215">
              <w:rPr>
                <w:rFonts w:ascii="Times New Roman" w:hAnsi="Times New Roman"/>
              </w:rPr>
              <w:t xml:space="preserve">  ajánlatát hirdeti ki győztesnek.</w:t>
            </w:r>
          </w:p>
          <w:p w:rsidR="00157EAF" w:rsidRPr="00D47215" w:rsidRDefault="00157EAF" w:rsidP="00773631">
            <w:pPr>
              <w:jc w:val="both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</w:rPr>
              <w:t>A képviselő-</w:t>
            </w:r>
            <w:proofErr w:type="gramStart"/>
            <w:r w:rsidRPr="00D47215">
              <w:rPr>
                <w:rFonts w:ascii="Times New Roman" w:hAnsi="Times New Roman"/>
              </w:rPr>
              <w:t>testület  az</w:t>
            </w:r>
            <w:proofErr w:type="gramEnd"/>
            <w:r w:rsidRPr="00D47215">
              <w:rPr>
                <w:rFonts w:ascii="Times New Roman" w:hAnsi="Times New Roman"/>
              </w:rPr>
              <w:t xml:space="preserve"> önkormányzati tulajdonú Intézmények épületeinek napi takarítási valamint nagytakarítási  munkálatainak elvégzésére </w:t>
            </w:r>
            <w:r>
              <w:rPr>
                <w:rFonts w:ascii="Times New Roman" w:hAnsi="Times New Roman"/>
              </w:rPr>
              <w:t xml:space="preserve">a </w:t>
            </w:r>
            <w:proofErr w:type="spellStart"/>
            <w:r>
              <w:rPr>
                <w:rFonts w:ascii="Times New Roman" w:hAnsi="Times New Roman"/>
              </w:rPr>
              <w:t>Dig-Build</w:t>
            </w:r>
            <w:proofErr w:type="spellEnd"/>
            <w:r>
              <w:rPr>
                <w:rFonts w:ascii="Times New Roman" w:hAnsi="Times New Roman"/>
              </w:rPr>
              <w:t xml:space="preserve"> Kft. -vel 5700 Gyula, Nagyváradi u.64.</w:t>
            </w:r>
            <w:r w:rsidRPr="00D47215">
              <w:rPr>
                <w:rFonts w:ascii="Times New Roman" w:hAnsi="Times New Roman"/>
              </w:rPr>
              <w:t xml:space="preserve"> kíván szerződést kötni</w:t>
            </w:r>
          </w:p>
          <w:p w:rsidR="00157EAF" w:rsidRPr="00773631" w:rsidRDefault="00157EAF" w:rsidP="00773631">
            <w:pPr>
              <w:tabs>
                <w:tab w:val="left" w:pos="1985"/>
                <w:tab w:val="left" w:pos="2694"/>
                <w:tab w:val="left" w:pos="4537"/>
              </w:tabs>
              <w:ind w:right="8"/>
              <w:jc w:val="both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</w:rPr>
              <w:t>A képviselő-testület felhatalmazza a polgármestert a szerződés aláírására.</w:t>
            </w:r>
          </w:p>
          <w:p w:rsidR="00157EAF" w:rsidRPr="00D47215" w:rsidRDefault="00157EAF" w:rsidP="00157EAF">
            <w:pPr>
              <w:tabs>
                <w:tab w:val="left" w:pos="1985"/>
                <w:tab w:val="left" w:pos="2694"/>
                <w:tab w:val="left" w:pos="4537"/>
              </w:tabs>
              <w:ind w:right="-170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  <w:b/>
              </w:rPr>
              <w:t>Felelős:</w:t>
            </w:r>
            <w:r w:rsidRPr="00D47215">
              <w:rPr>
                <w:rFonts w:ascii="Times New Roman" w:hAnsi="Times New Roman"/>
              </w:rPr>
              <w:tab/>
              <w:t>Polgármester</w:t>
            </w:r>
          </w:p>
          <w:p w:rsidR="00157EAF" w:rsidRPr="00773631" w:rsidRDefault="00157EAF" w:rsidP="00773631">
            <w:pPr>
              <w:tabs>
                <w:tab w:val="left" w:pos="1985"/>
                <w:tab w:val="left" w:pos="2694"/>
                <w:tab w:val="left" w:pos="4537"/>
              </w:tabs>
              <w:ind w:left="1980" w:right="-170" w:hanging="1980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  <w:b/>
              </w:rPr>
              <w:t>Határidő:</w:t>
            </w:r>
            <w:r w:rsidRPr="00D47215">
              <w:rPr>
                <w:rFonts w:ascii="Times New Roman" w:hAnsi="Times New Roman"/>
              </w:rPr>
              <w:tab/>
            </w:r>
            <w:r w:rsidRPr="00D47215">
              <w:rPr>
                <w:rFonts w:ascii="Times New Roman" w:hAnsi="Times New Roman"/>
              </w:rPr>
              <w:tab/>
              <w:t>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szerződés aláírásra került</w:t>
            </w:r>
          </w:p>
        </w:tc>
      </w:tr>
    </w:tbl>
    <w:p w:rsidR="00157EAF" w:rsidRDefault="00157EAF" w:rsidP="006E15AF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3213"/>
        <w:gridCol w:w="5829"/>
      </w:tblGrid>
      <w:tr w:rsidR="00157EAF" w:rsidRPr="00BC1D04" w:rsidTr="00FB48C2">
        <w:trPr>
          <w:jc w:val="center"/>
        </w:trPr>
        <w:tc>
          <w:tcPr>
            <w:tcW w:w="3213" w:type="dxa"/>
            <w:tcBorders>
              <w:top w:val="single" w:sz="12" w:space="0" w:color="auto"/>
            </w:tcBorders>
          </w:tcPr>
          <w:p w:rsidR="00157EAF" w:rsidRPr="00D47215" w:rsidRDefault="00157EAF" w:rsidP="00773631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>Telki község</w:t>
            </w:r>
          </w:p>
          <w:p w:rsidR="00157EAF" w:rsidRPr="00D47215" w:rsidRDefault="00157EAF" w:rsidP="00773631">
            <w:pPr>
              <w:tabs>
                <w:tab w:val="center" w:pos="1800"/>
                <w:tab w:val="center" w:pos="7560"/>
              </w:tabs>
              <w:spacing w:after="0"/>
              <w:jc w:val="center"/>
              <w:rPr>
                <w:rFonts w:ascii="Times New Roman" w:hAnsi="Times New Roman"/>
                <w:b/>
              </w:rPr>
            </w:pPr>
            <w:r w:rsidRPr="00D47215">
              <w:rPr>
                <w:rFonts w:ascii="Times New Roman" w:hAnsi="Times New Roman"/>
                <w:b/>
              </w:rPr>
              <w:t>Képviselő-testülete</w:t>
            </w:r>
            <w:r w:rsidRPr="00D47215">
              <w:rPr>
                <w:rFonts w:ascii="Times New Roman" w:hAnsi="Times New Roman"/>
                <w:b/>
              </w:rPr>
              <w:br/>
            </w:r>
            <w:r>
              <w:rPr>
                <w:rFonts w:ascii="Times New Roman" w:hAnsi="Times New Roman"/>
                <w:b/>
              </w:rPr>
              <w:t>9</w:t>
            </w:r>
            <w:r w:rsidRPr="00D47215">
              <w:rPr>
                <w:rFonts w:ascii="Times New Roman" w:hAnsi="Times New Roman"/>
                <w:b/>
              </w:rPr>
              <w:t>/2018. (</w:t>
            </w:r>
            <w:r>
              <w:rPr>
                <w:rFonts w:ascii="Times New Roman" w:hAnsi="Times New Roman"/>
                <w:b/>
              </w:rPr>
              <w:t>I.29</w:t>
            </w:r>
            <w:r w:rsidRPr="00D47215">
              <w:rPr>
                <w:rFonts w:ascii="Times New Roman" w:hAnsi="Times New Roman"/>
                <w:b/>
              </w:rPr>
              <w:t xml:space="preserve">.) </w:t>
            </w:r>
            <w:proofErr w:type="spellStart"/>
            <w:r w:rsidRPr="00D47215">
              <w:rPr>
                <w:rFonts w:ascii="Times New Roman" w:hAnsi="Times New Roman"/>
                <w:b/>
              </w:rPr>
              <w:t>Öh</w:t>
            </w:r>
            <w:proofErr w:type="spellEnd"/>
            <w:r w:rsidRPr="00D47215">
              <w:rPr>
                <w:rFonts w:ascii="Times New Roman" w:hAnsi="Times New Roman"/>
                <w:b/>
              </w:rPr>
              <w:t>. számú</w:t>
            </w:r>
            <w:r w:rsidRPr="00D47215">
              <w:rPr>
                <w:rFonts w:ascii="Times New Roman" w:hAnsi="Times New Roman"/>
                <w:b/>
              </w:rPr>
              <w:br/>
              <w:t>határozata</w:t>
            </w:r>
          </w:p>
          <w:p w:rsidR="00157EAF" w:rsidRPr="002047F9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29" w:type="dxa"/>
            <w:tcBorders>
              <w:top w:val="single" w:sz="12" w:space="0" w:color="auto"/>
            </w:tcBorders>
          </w:tcPr>
          <w:p w:rsidR="00157EAF" w:rsidRPr="00D47215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D47215">
              <w:rPr>
                <w:rFonts w:ascii="Times New Roman" w:hAnsi="Times New Roman"/>
                <w:b/>
                <w:bCs/>
              </w:rPr>
              <w:t>Budakeszi orvosi ügyelet ellátása tárgyában kötendő szerződésről és annak finanszírozásáról</w:t>
            </w:r>
          </w:p>
          <w:p w:rsidR="00157EAF" w:rsidRPr="00A751BD" w:rsidRDefault="00157EAF" w:rsidP="00773631">
            <w:pPr>
              <w:spacing w:after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  <w:shd w:val="clear" w:color="auto" w:fill="auto"/>
          </w:tcPr>
          <w:p w:rsidR="00157EAF" w:rsidRPr="00773631" w:rsidRDefault="00157EAF" w:rsidP="00157EAF">
            <w:pPr>
              <w:jc w:val="both"/>
              <w:rPr>
                <w:rFonts w:ascii="Times New Roman" w:hAnsi="Times New Roman"/>
              </w:rPr>
            </w:pPr>
            <w:r w:rsidRPr="00D47215">
              <w:rPr>
                <w:rFonts w:ascii="Times New Roman" w:hAnsi="Times New Roman"/>
                <w:bCs/>
              </w:rPr>
              <w:lastRenderedPageBreak/>
              <w:t xml:space="preserve">Telki község Önkormányzat Képviselő-testülete úgy határoz, hogy jóváhagyja hogy a Budakeszi orvosi ügyelet ellátására a Budakörnyéki Önkormányzati Társulás </w:t>
            </w:r>
            <w:proofErr w:type="gramStart"/>
            <w:r w:rsidRPr="00D47215">
              <w:rPr>
                <w:rFonts w:ascii="Times New Roman" w:hAnsi="Times New Roman"/>
                <w:bCs/>
              </w:rPr>
              <w:t xml:space="preserve">az </w:t>
            </w:r>
            <w:r w:rsidRPr="00D47215">
              <w:rPr>
                <w:rFonts w:ascii="Times New Roman" w:hAnsi="Times New Roman"/>
                <w:b/>
                <w:bCs/>
              </w:rPr>
              <w:t>,</w:t>
            </w:r>
            <w:proofErr w:type="gramEnd"/>
            <w:r w:rsidRPr="00D47215">
              <w:rPr>
                <w:rFonts w:ascii="Times New Roman" w:hAnsi="Times New Roman"/>
                <w:b/>
                <w:bCs/>
              </w:rPr>
              <w:t>, Orvosi ügyelet biztosítása ,,</w:t>
            </w:r>
            <w:r w:rsidRPr="00D47215">
              <w:rPr>
                <w:rFonts w:ascii="Times New Roman" w:hAnsi="Times New Roman"/>
                <w:bCs/>
              </w:rPr>
              <w:t xml:space="preserve"> tárgyú közbeszerzési eljárás győztes ajánlattevőjével a </w:t>
            </w:r>
            <w:r w:rsidRPr="00D47215">
              <w:rPr>
                <w:rFonts w:ascii="Times New Roman" w:hAnsi="Times New Roman"/>
                <w:b/>
              </w:rPr>
              <w:t xml:space="preserve">Hungary </w:t>
            </w:r>
            <w:proofErr w:type="spellStart"/>
            <w:r w:rsidRPr="00D47215">
              <w:rPr>
                <w:rFonts w:ascii="Times New Roman" w:hAnsi="Times New Roman"/>
                <w:b/>
              </w:rPr>
              <w:t>Ambulance</w:t>
            </w:r>
            <w:proofErr w:type="spellEnd"/>
            <w:r w:rsidRPr="00D47215">
              <w:rPr>
                <w:rFonts w:ascii="Times New Roman" w:hAnsi="Times New Roman"/>
                <w:b/>
              </w:rPr>
              <w:t xml:space="preserve"> Közhasznú Nonprofit Kft. ( 2626 Nagymaros, Tégla u.19.) </w:t>
            </w:r>
            <w:r w:rsidRPr="00D47215">
              <w:rPr>
                <w:rFonts w:ascii="Times New Roman" w:hAnsi="Times New Roman"/>
              </w:rPr>
              <w:t xml:space="preserve">-vel </w:t>
            </w:r>
            <w:proofErr w:type="spellStart"/>
            <w:r w:rsidRPr="00D47215">
              <w:rPr>
                <w:rFonts w:ascii="Times New Roman" w:hAnsi="Times New Roman"/>
              </w:rPr>
              <w:t>kösse</w:t>
            </w:r>
            <w:proofErr w:type="spellEnd"/>
            <w:r w:rsidRPr="00D47215">
              <w:rPr>
                <w:rFonts w:ascii="Times New Roman" w:hAnsi="Times New Roman"/>
              </w:rPr>
              <w:t xml:space="preserve"> meg a feladatellátási szerződést.</w:t>
            </w:r>
          </w:p>
          <w:p w:rsidR="00157EAF" w:rsidRPr="00D47215" w:rsidRDefault="00157EAF" w:rsidP="00157EAF">
            <w:pPr>
              <w:jc w:val="both"/>
              <w:rPr>
                <w:rFonts w:ascii="Times New Roman" w:hAnsi="Times New Roman"/>
                <w:bCs/>
              </w:rPr>
            </w:pPr>
            <w:r w:rsidRPr="00D47215">
              <w:rPr>
                <w:rFonts w:ascii="Times New Roman" w:hAnsi="Times New Roman"/>
                <w:bCs/>
              </w:rPr>
              <w:t>Felhatalmazza a Budakeszi Önkormányzat Társulás elnöként, hogy a Budakeszi orvosi ügyelet ellátására vonatkozó szerződést aláírja.</w:t>
            </w:r>
          </w:p>
          <w:p w:rsidR="00157EAF" w:rsidRPr="00773631" w:rsidRDefault="00157EAF" w:rsidP="00773631">
            <w:pPr>
              <w:pStyle w:val="lfej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7215">
              <w:rPr>
                <w:rFonts w:ascii="Times New Roman" w:hAnsi="Times New Roman"/>
                <w:bCs/>
                <w:sz w:val="24"/>
                <w:szCs w:val="24"/>
              </w:rPr>
              <w:t>Felhatalmazza Telki község Polgármesterét, hogy a Budakörnyéki Önkormányzati Társulás</w:t>
            </w:r>
            <w:r w:rsidRPr="00D47215">
              <w:rPr>
                <w:rFonts w:ascii="Times New Roman" w:hAnsi="Times New Roman"/>
                <w:sz w:val="24"/>
                <w:szCs w:val="24"/>
              </w:rPr>
              <w:t xml:space="preserve">sal </w:t>
            </w:r>
            <w:r w:rsidRPr="00D47215">
              <w:rPr>
                <w:rFonts w:ascii="Times New Roman" w:hAnsi="Times New Roman"/>
                <w:bCs/>
              </w:rPr>
              <w:t>a Budakeszi orvosi ügyelet finanszírozására vonatkozó pénzeszközátadási szerződést aláírja.</w:t>
            </w:r>
          </w:p>
          <w:p w:rsidR="00157EAF" w:rsidRPr="00D47215" w:rsidRDefault="00157EAF" w:rsidP="00157EAF">
            <w:pPr>
              <w:rPr>
                <w:rFonts w:ascii="Times New Roman" w:hAnsi="Times New Roman"/>
              </w:rPr>
            </w:pPr>
            <w:proofErr w:type="gramStart"/>
            <w:r w:rsidRPr="00D47215">
              <w:rPr>
                <w:rFonts w:ascii="Times New Roman" w:hAnsi="Times New Roman"/>
              </w:rPr>
              <w:t xml:space="preserve">Felelős:   </w:t>
            </w:r>
            <w:proofErr w:type="gramEnd"/>
            <w:r w:rsidRPr="00D47215">
              <w:rPr>
                <w:rFonts w:ascii="Times New Roman" w:hAnsi="Times New Roman"/>
              </w:rPr>
              <w:t xml:space="preserve">                  polgármester</w:t>
            </w:r>
          </w:p>
          <w:p w:rsidR="00157EAF" w:rsidRPr="00773631" w:rsidRDefault="00157EAF" w:rsidP="00773631">
            <w:pPr>
              <w:rPr>
                <w:rFonts w:ascii="Times New Roman" w:hAnsi="Times New Roman"/>
              </w:rPr>
            </w:pPr>
            <w:proofErr w:type="gramStart"/>
            <w:r w:rsidRPr="00D47215">
              <w:rPr>
                <w:rFonts w:ascii="Times New Roman" w:hAnsi="Times New Roman"/>
              </w:rPr>
              <w:t xml:space="preserve">Határidő:   </w:t>
            </w:r>
            <w:proofErr w:type="gramEnd"/>
            <w:r w:rsidRPr="00D47215">
              <w:rPr>
                <w:rFonts w:ascii="Times New Roman" w:hAnsi="Times New Roman"/>
              </w:rPr>
              <w:t xml:space="preserve">                 azonnal</w:t>
            </w:r>
          </w:p>
        </w:tc>
      </w:tr>
      <w:tr w:rsidR="00157EAF" w:rsidRPr="00BC1D04" w:rsidTr="00FB48C2">
        <w:trPr>
          <w:trHeight w:val="278"/>
          <w:jc w:val="center"/>
        </w:trPr>
        <w:tc>
          <w:tcPr>
            <w:tcW w:w="9042" w:type="dxa"/>
            <w:gridSpan w:val="2"/>
          </w:tcPr>
          <w:p w:rsidR="00157EAF" w:rsidRPr="005B59B6" w:rsidRDefault="00773631" w:rsidP="00FB48C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hu-HU"/>
              </w:rPr>
            </w:pPr>
            <w:r>
              <w:rPr>
                <w:rFonts w:ascii="Times New Roman" w:eastAsia="Calibri" w:hAnsi="Times New Roman" w:cs="Times New Roman"/>
                <w:b/>
                <w:lang w:eastAsia="hu-HU"/>
              </w:rPr>
              <w:t>A megállapodás aláírásra került.</w:t>
            </w:r>
          </w:p>
        </w:tc>
      </w:tr>
    </w:tbl>
    <w:p w:rsidR="00773631" w:rsidRDefault="00773631" w:rsidP="00476201">
      <w:pPr>
        <w:rPr>
          <w:rFonts w:ascii="Times New Roman" w:hAnsi="Times New Roman" w:cs="Times New Roman"/>
        </w:rPr>
      </w:pPr>
    </w:p>
    <w:p w:rsidR="00D015B3" w:rsidRDefault="00D015B3" w:rsidP="00476201">
      <w:pPr>
        <w:rPr>
          <w:rFonts w:ascii="Times New Roman" w:hAnsi="Times New Roman" w:cs="Times New Roman"/>
        </w:rPr>
      </w:pPr>
      <w:bookmarkStart w:id="2" w:name="_GoBack"/>
      <w:bookmarkEnd w:id="2"/>
      <w:r>
        <w:rPr>
          <w:rFonts w:ascii="Times New Roman" w:hAnsi="Times New Roman" w:cs="Times New Roman"/>
        </w:rPr>
        <w:t>Telki, 201</w:t>
      </w:r>
      <w:r w:rsidR="00C87C59">
        <w:rPr>
          <w:rFonts w:ascii="Times New Roman" w:hAnsi="Times New Roman" w:cs="Times New Roman"/>
        </w:rPr>
        <w:t>8. február 15.</w:t>
      </w:r>
    </w:p>
    <w:p w:rsidR="00D015B3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dr. </w:t>
      </w:r>
      <w:proofErr w:type="spellStart"/>
      <w:r>
        <w:rPr>
          <w:rFonts w:ascii="Times New Roman" w:hAnsi="Times New Roman" w:cs="Times New Roman"/>
        </w:rPr>
        <w:t>Lack</w:t>
      </w:r>
      <w:proofErr w:type="spellEnd"/>
      <w:r>
        <w:rPr>
          <w:rFonts w:ascii="Times New Roman" w:hAnsi="Times New Roman" w:cs="Times New Roman"/>
        </w:rPr>
        <w:t xml:space="preserve"> Mónika</w:t>
      </w:r>
    </w:p>
    <w:p w:rsidR="00D015B3" w:rsidRPr="00BC1D04" w:rsidRDefault="00D015B3" w:rsidP="0050414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jegyző</w:t>
      </w:r>
    </w:p>
    <w:p w:rsidR="006E15AF" w:rsidRPr="006E15AF" w:rsidRDefault="006E15AF" w:rsidP="006E15AF"/>
    <w:sectPr w:rsidR="006E15AF" w:rsidRPr="006E15AF" w:rsidSect="00F602C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531C" w:rsidRDefault="00DB531C" w:rsidP="00A6385B">
      <w:pPr>
        <w:spacing w:after="0" w:line="240" w:lineRule="auto"/>
      </w:pPr>
      <w:r>
        <w:separator/>
      </w:r>
    </w:p>
  </w:endnote>
  <w:end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9010290"/>
      <w:docPartObj>
        <w:docPartGallery w:val="Page Numbers (Bottom of Page)"/>
        <w:docPartUnique/>
      </w:docPartObj>
    </w:sdtPr>
    <w:sdtEndPr/>
    <w:sdtContent>
      <w:p w:rsidR="00DB531C" w:rsidRDefault="00DB531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3631">
          <w:rPr>
            <w:noProof/>
          </w:rPr>
          <w:t>7</w:t>
        </w:r>
        <w:r>
          <w:fldChar w:fldCharType="end"/>
        </w:r>
      </w:p>
    </w:sdtContent>
  </w:sdt>
  <w:p w:rsidR="00DB531C" w:rsidRDefault="00DB53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531C" w:rsidRDefault="00DB531C" w:rsidP="00A6385B">
      <w:pPr>
        <w:spacing w:after="0" w:line="240" w:lineRule="auto"/>
      </w:pPr>
      <w:r>
        <w:separator/>
      </w:r>
    </w:p>
  </w:footnote>
  <w:footnote w:type="continuationSeparator" w:id="0">
    <w:p w:rsidR="00DB531C" w:rsidRDefault="00DB531C" w:rsidP="00A638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A2444"/>
    <w:multiLevelType w:val="hybridMultilevel"/>
    <w:tmpl w:val="F60492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92C58"/>
    <w:multiLevelType w:val="hybridMultilevel"/>
    <w:tmpl w:val="C696ED86"/>
    <w:lvl w:ilvl="0" w:tplc="5932703A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52322E4"/>
    <w:multiLevelType w:val="hybridMultilevel"/>
    <w:tmpl w:val="D5AE0E52"/>
    <w:lvl w:ilvl="0" w:tplc="07BACE52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37E40"/>
    <w:multiLevelType w:val="hybridMultilevel"/>
    <w:tmpl w:val="0BC4DC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40C9"/>
    <w:multiLevelType w:val="multilevel"/>
    <w:tmpl w:val="9FEA3D26"/>
    <w:lvl w:ilvl="0">
      <w:numFmt w:val="bullet"/>
      <w:pStyle w:val="Stlus1"/>
      <w:lvlText w:val="־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964"/>
        </w:tabs>
        <w:ind w:left="964" w:hanging="567"/>
      </w:pPr>
    </w:lvl>
    <w:lvl w:ilvl="2">
      <w:start w:val="1"/>
      <w:numFmt w:val="bullet"/>
      <w:lvlText w:val="־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7"/>
        </w:tabs>
        <w:ind w:left="397" w:hanging="397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FF08FA"/>
    <w:multiLevelType w:val="hybridMultilevel"/>
    <w:tmpl w:val="8B42D36E"/>
    <w:lvl w:ilvl="0" w:tplc="5B9E36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D0ED4"/>
    <w:multiLevelType w:val="hybridMultilevel"/>
    <w:tmpl w:val="8E7A60C0"/>
    <w:lvl w:ilvl="0" w:tplc="1278F89E">
      <w:start w:val="20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C2997"/>
    <w:multiLevelType w:val="hybridMultilevel"/>
    <w:tmpl w:val="AD368DCC"/>
    <w:lvl w:ilvl="0" w:tplc="85FCABA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E51D2"/>
    <w:multiLevelType w:val="hybridMultilevel"/>
    <w:tmpl w:val="FB68853A"/>
    <w:lvl w:ilvl="0" w:tplc="FF1A3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624F7"/>
    <w:multiLevelType w:val="hybridMultilevel"/>
    <w:tmpl w:val="8EDE403E"/>
    <w:lvl w:ilvl="0" w:tplc="F13289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562E52"/>
    <w:multiLevelType w:val="hybridMultilevel"/>
    <w:tmpl w:val="BDD40062"/>
    <w:lvl w:ilvl="0" w:tplc="D7740742">
      <w:numFmt w:val="bullet"/>
      <w:lvlText w:val="-"/>
      <w:lvlJc w:val="left"/>
      <w:pPr>
        <w:ind w:left="644" w:hanging="360"/>
      </w:pPr>
      <w:rPr>
        <w:rFonts w:ascii="Palatino Linotype" w:eastAsia="Times New Roman" w:hAnsi="Palatino Linotype" w:cs="Verdana" w:hint="default"/>
      </w:rPr>
    </w:lvl>
    <w:lvl w:ilvl="1" w:tplc="040E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FCB0C7D"/>
    <w:multiLevelType w:val="hybridMultilevel"/>
    <w:tmpl w:val="C7382BF2"/>
    <w:lvl w:ilvl="0" w:tplc="060A0A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11"/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5AF"/>
    <w:rsid w:val="000365AE"/>
    <w:rsid w:val="000714FC"/>
    <w:rsid w:val="001128FF"/>
    <w:rsid w:val="00157EAF"/>
    <w:rsid w:val="001F1DF7"/>
    <w:rsid w:val="002047F9"/>
    <w:rsid w:val="002404A8"/>
    <w:rsid w:val="002670DD"/>
    <w:rsid w:val="003401BA"/>
    <w:rsid w:val="00404157"/>
    <w:rsid w:val="004738F4"/>
    <w:rsid w:val="00476201"/>
    <w:rsid w:val="004A1341"/>
    <w:rsid w:val="004B7395"/>
    <w:rsid w:val="00504146"/>
    <w:rsid w:val="00542486"/>
    <w:rsid w:val="00550034"/>
    <w:rsid w:val="005516F4"/>
    <w:rsid w:val="005B59B6"/>
    <w:rsid w:val="005D3571"/>
    <w:rsid w:val="005E41BD"/>
    <w:rsid w:val="00685048"/>
    <w:rsid w:val="006E15AF"/>
    <w:rsid w:val="00773631"/>
    <w:rsid w:val="00822A71"/>
    <w:rsid w:val="00831FF6"/>
    <w:rsid w:val="008812D9"/>
    <w:rsid w:val="008D0DCD"/>
    <w:rsid w:val="00913E01"/>
    <w:rsid w:val="009F1DD2"/>
    <w:rsid w:val="00A578AE"/>
    <w:rsid w:val="00A6385B"/>
    <w:rsid w:val="00A6724F"/>
    <w:rsid w:val="00A751BD"/>
    <w:rsid w:val="00AE6DA0"/>
    <w:rsid w:val="00B36822"/>
    <w:rsid w:val="00B97F1E"/>
    <w:rsid w:val="00BC066C"/>
    <w:rsid w:val="00BD6330"/>
    <w:rsid w:val="00C87C59"/>
    <w:rsid w:val="00D015B3"/>
    <w:rsid w:val="00DB531C"/>
    <w:rsid w:val="00DB669B"/>
    <w:rsid w:val="00DD4D01"/>
    <w:rsid w:val="00DE631C"/>
    <w:rsid w:val="00F06CC8"/>
    <w:rsid w:val="00F602C4"/>
    <w:rsid w:val="00F7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3E138"/>
  <w15:chartTrackingRefBased/>
  <w15:docId w15:val="{DD8162A4-ABB5-4645-A682-C5FE572C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E15AF"/>
  </w:style>
  <w:style w:type="paragraph" w:styleId="Cmsor2">
    <w:name w:val="heading 2"/>
    <w:basedOn w:val="Norml"/>
    <w:next w:val="Norml"/>
    <w:link w:val="Cmsor2Char"/>
    <w:qFormat/>
    <w:rsid w:val="0040415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E15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6E15AF"/>
    <w:pPr>
      <w:ind w:left="720"/>
      <w:contextualSpacing/>
    </w:pPr>
  </w:style>
  <w:style w:type="paragraph" w:styleId="Cm">
    <w:name w:val="Title"/>
    <w:basedOn w:val="Norml"/>
    <w:link w:val="CmChar"/>
    <w:qFormat/>
    <w:rsid w:val="005B59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5B59B6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Alaprtelmezett">
    <w:name w:val="Alapértelmezett"/>
    <w:rsid w:val="00822A71"/>
    <w:pPr>
      <w:tabs>
        <w:tab w:val="left" w:pos="709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0"/>
      <w:szCs w:val="20"/>
      <w:lang w:eastAsia="hu-HU"/>
    </w:rPr>
  </w:style>
  <w:style w:type="paragraph" w:styleId="Szvegtrzs">
    <w:name w:val="Body Text"/>
    <w:basedOn w:val="Norml"/>
    <w:link w:val="SzvegtrzsChar"/>
    <w:rsid w:val="00822A71"/>
    <w:pPr>
      <w:widowControl w:val="0"/>
      <w:spacing w:after="0" w:line="360" w:lineRule="atLeast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2A71"/>
    <w:rPr>
      <w:rFonts w:ascii="Times New Roman" w:eastAsia="Times New Roman" w:hAnsi="Times New Roman" w:cs="Times New Roman"/>
      <w:snapToGrid w:val="0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83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aliases w:val=" Char2,Char2"/>
    <w:basedOn w:val="Norml"/>
    <w:link w:val="lfejChar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aliases w:val=" Char2 Char,Char2 Char"/>
    <w:basedOn w:val="Bekezdsalapbettpusa"/>
    <w:link w:val="lfej"/>
    <w:rsid w:val="00A6385B"/>
  </w:style>
  <w:style w:type="paragraph" w:styleId="llb">
    <w:name w:val="footer"/>
    <w:basedOn w:val="Norml"/>
    <w:link w:val="llbChar"/>
    <w:uiPriority w:val="99"/>
    <w:unhideWhenUsed/>
    <w:rsid w:val="00A638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385B"/>
  </w:style>
  <w:style w:type="paragraph" w:styleId="Szvegtrzs2">
    <w:name w:val="Body Text 2"/>
    <w:basedOn w:val="Norml"/>
    <w:link w:val="Szvegtrzs2Char"/>
    <w:uiPriority w:val="99"/>
    <w:semiHidden/>
    <w:unhideWhenUsed/>
    <w:rsid w:val="00D015B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D015B3"/>
  </w:style>
  <w:style w:type="paragraph" w:customStyle="1" w:styleId="Default">
    <w:name w:val="Default"/>
    <w:rsid w:val="004041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40415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customStyle="1" w:styleId="Stlus1">
    <w:name w:val="Stílus1"/>
    <w:basedOn w:val="Norml"/>
    <w:rsid w:val="00157EAF"/>
    <w:pPr>
      <w:numPr>
        <w:numId w:val="12"/>
      </w:num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4855D-52F9-41E5-89A6-CF8735EC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8</Pages>
  <Words>1903</Words>
  <Characters>13138</Characters>
  <Application>Microsoft Office Word</Application>
  <DocSecurity>0</DocSecurity>
  <Lines>109</Lines>
  <Paragraphs>30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Igazgatás</dc:creator>
  <cp:keywords/>
  <dc:description/>
  <cp:lastModifiedBy>Jegyző</cp:lastModifiedBy>
  <cp:revision>5</cp:revision>
  <dcterms:created xsi:type="dcterms:W3CDTF">2018-02-16T10:25:00Z</dcterms:created>
  <dcterms:modified xsi:type="dcterms:W3CDTF">2018-02-17T12:37:00Z</dcterms:modified>
</cp:coreProperties>
</file>