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D9" w:rsidRPr="00826ED9" w:rsidRDefault="00826ED9" w:rsidP="00826ED9">
      <w:pPr>
        <w:jc w:val="both"/>
        <w:rPr>
          <w:b/>
        </w:rPr>
      </w:pPr>
      <w:r w:rsidRPr="00826ED9">
        <w:rPr>
          <w:b/>
        </w:rPr>
        <w:t>Telki község</w:t>
      </w:r>
    </w:p>
    <w:p w:rsidR="00826ED9" w:rsidRPr="00826ED9" w:rsidRDefault="00826ED9" w:rsidP="00826ED9">
      <w:pPr>
        <w:jc w:val="both"/>
        <w:rPr>
          <w:b/>
        </w:rPr>
      </w:pPr>
      <w:r w:rsidRPr="00826ED9">
        <w:rPr>
          <w:b/>
        </w:rPr>
        <w:t>Polgármestere</w:t>
      </w:r>
    </w:p>
    <w:p w:rsidR="00826ED9" w:rsidRDefault="00826ED9" w:rsidP="00826ED9">
      <w:pPr>
        <w:jc w:val="both"/>
      </w:pPr>
    </w:p>
    <w:p w:rsidR="00EE14C0" w:rsidRDefault="00EE14C0" w:rsidP="00B971F4">
      <w:pPr>
        <w:jc w:val="center"/>
        <w:rPr>
          <w:b/>
        </w:rPr>
      </w:pPr>
    </w:p>
    <w:p w:rsidR="00826ED9" w:rsidRPr="00B971F4" w:rsidRDefault="00B971F4" w:rsidP="00B971F4">
      <w:pPr>
        <w:jc w:val="center"/>
        <w:rPr>
          <w:b/>
        </w:rPr>
      </w:pPr>
      <w:r w:rsidRPr="00B971F4">
        <w:rPr>
          <w:b/>
        </w:rPr>
        <w:t>Előterjesztés</w:t>
      </w:r>
    </w:p>
    <w:p w:rsidR="009154AF" w:rsidRDefault="009154AF" w:rsidP="00826ED9">
      <w:pPr>
        <w:jc w:val="both"/>
      </w:pPr>
    </w:p>
    <w:p w:rsidR="005732A5" w:rsidRDefault="005732A5" w:rsidP="005732A5">
      <w:pPr>
        <w:jc w:val="center"/>
        <w:rPr>
          <w:b/>
        </w:rPr>
      </w:pPr>
      <w:r>
        <w:rPr>
          <w:b/>
        </w:rPr>
        <w:t xml:space="preserve">Az önkormányzati tulajdonú Intézmények épületeinek </w:t>
      </w:r>
      <w:r w:rsidRPr="00826ED9">
        <w:rPr>
          <w:b/>
        </w:rPr>
        <w:t xml:space="preserve">napi takarítási valamint </w:t>
      </w:r>
      <w:proofErr w:type="gramStart"/>
      <w:r w:rsidRPr="00826ED9">
        <w:rPr>
          <w:b/>
        </w:rPr>
        <w:t xml:space="preserve">nagytakarítási </w:t>
      </w:r>
      <w:r>
        <w:rPr>
          <w:b/>
        </w:rPr>
        <w:t xml:space="preserve"> munkálatainak</w:t>
      </w:r>
      <w:proofErr w:type="gramEnd"/>
      <w:r>
        <w:rPr>
          <w:b/>
        </w:rPr>
        <w:t xml:space="preserve"> elvégzésére vonatkozó pályázat kiírásáról</w:t>
      </w:r>
    </w:p>
    <w:p w:rsidR="00960CFC" w:rsidRDefault="00960CFC" w:rsidP="00960CFC">
      <w:pPr>
        <w:adjustRightInd w:val="0"/>
        <w:jc w:val="both"/>
        <w:rPr>
          <w:color w:val="000000"/>
          <w:shd w:val="clear" w:color="auto" w:fill="FFFFFF"/>
        </w:rPr>
      </w:pPr>
    </w:p>
    <w:p w:rsidR="00960CFC" w:rsidRPr="00D314ED" w:rsidRDefault="00960CFC" w:rsidP="00960CFC">
      <w:pPr>
        <w:jc w:val="both"/>
      </w:pPr>
      <w:r w:rsidRPr="00D314ED">
        <w:rPr>
          <w:b/>
        </w:rPr>
        <w:t>Az előterjesztés mellékletei</w:t>
      </w:r>
      <w:r>
        <w:t>: 1 db</w:t>
      </w:r>
    </w:p>
    <w:p w:rsidR="00960CFC" w:rsidRPr="00D314ED" w:rsidRDefault="00960CFC" w:rsidP="00960CFC">
      <w:pPr>
        <w:jc w:val="both"/>
      </w:pPr>
      <w:r>
        <w:rPr>
          <w:b/>
        </w:rPr>
        <w:t xml:space="preserve">Az előterjesztést </w:t>
      </w:r>
      <w:proofErr w:type="gramStart"/>
      <w:r>
        <w:rPr>
          <w:b/>
        </w:rPr>
        <w:t>tárgyalj</w:t>
      </w:r>
      <w:r w:rsidRPr="00D314ED">
        <w:rPr>
          <w:b/>
        </w:rPr>
        <w:t>a</w:t>
      </w:r>
      <w:r w:rsidRPr="00D314ED">
        <w:t xml:space="preserve">:  </w:t>
      </w:r>
      <w:r>
        <w:t>Pénzügyi</w:t>
      </w:r>
      <w:proofErr w:type="gramEnd"/>
      <w:r>
        <w:t xml:space="preserve"> Bizottság</w:t>
      </w:r>
    </w:p>
    <w:p w:rsidR="00960CFC" w:rsidRPr="00D314ED" w:rsidRDefault="00960CFC" w:rsidP="00960CFC">
      <w:pPr>
        <w:jc w:val="both"/>
      </w:pPr>
      <w:r w:rsidRPr="00D314ED">
        <w:rPr>
          <w:b/>
        </w:rPr>
        <w:t>Az előterjesztés elfogadása</w:t>
      </w:r>
      <w:r w:rsidRPr="00D314ED">
        <w:t xml:space="preserve">: </w:t>
      </w:r>
      <w:r>
        <w:t>egyszerű</w:t>
      </w:r>
      <w:r w:rsidRPr="00D314ED">
        <w:t xml:space="preserve"> többségű szavazatot igényel.</w:t>
      </w:r>
    </w:p>
    <w:p w:rsidR="00B971F4" w:rsidRPr="00826ED9" w:rsidRDefault="00B971F4" w:rsidP="00B971F4">
      <w:pPr>
        <w:jc w:val="center"/>
        <w:rPr>
          <w:b/>
        </w:rPr>
      </w:pPr>
    </w:p>
    <w:p w:rsidR="00EA5295" w:rsidRDefault="00EA5295" w:rsidP="004C3CFE">
      <w:pPr>
        <w:jc w:val="both"/>
      </w:pPr>
    </w:p>
    <w:p w:rsidR="00B62750" w:rsidRPr="00B62750" w:rsidRDefault="004C3CFE" w:rsidP="00B62750">
      <w:pPr>
        <w:jc w:val="both"/>
      </w:pPr>
      <w:r w:rsidRPr="00B62750">
        <w:t xml:space="preserve">Telki község képviselő – testülete </w:t>
      </w:r>
      <w:r w:rsidR="00B62750" w:rsidRPr="00B62750">
        <w:t xml:space="preserve">60/2016. (VI. </w:t>
      </w:r>
      <w:proofErr w:type="gramStart"/>
      <w:r w:rsidR="00B62750" w:rsidRPr="00B62750">
        <w:t>13 .</w:t>
      </w:r>
      <w:proofErr w:type="gramEnd"/>
      <w:r w:rsidR="00B62750" w:rsidRPr="00B62750">
        <w:t xml:space="preserve">) </w:t>
      </w:r>
      <w:proofErr w:type="spellStart"/>
      <w:r w:rsidR="00B62750" w:rsidRPr="00B62750">
        <w:t>Öh</w:t>
      </w:r>
      <w:proofErr w:type="spellEnd"/>
      <w:r w:rsidR="00B62750" w:rsidRPr="00B62750">
        <w:t xml:space="preserve">. számú </w:t>
      </w:r>
      <w:r w:rsidR="00EA5295" w:rsidRPr="00B62750">
        <w:t xml:space="preserve">határozatával </w:t>
      </w:r>
      <w:r w:rsidRPr="00B62750">
        <w:t>döntött arról, hogy a Pipacsvirág Két Tanítási Nyelvű Általános Iskola</w:t>
      </w:r>
      <w:r w:rsidR="00EA5295" w:rsidRPr="00B62750">
        <w:t xml:space="preserve">, Telki Óvoda, Telki Polgármesteri Hivatal, Telki Orvosi Rendelő, Pajta épületeinek </w:t>
      </w:r>
      <w:r w:rsidRPr="00B62750">
        <w:t>napi taka</w:t>
      </w:r>
      <w:r w:rsidR="00CB05CE" w:rsidRPr="00B62750">
        <w:t>rítási</w:t>
      </w:r>
      <w:r w:rsidR="0039000F">
        <w:t>,</w:t>
      </w:r>
      <w:r w:rsidR="00CB05CE" w:rsidRPr="00B62750">
        <w:t xml:space="preserve"> valamint nagytakarítási </w:t>
      </w:r>
      <w:r w:rsidRPr="00B62750">
        <w:t>munkála</w:t>
      </w:r>
      <w:r w:rsidR="00CB05CE" w:rsidRPr="00B62750">
        <w:t xml:space="preserve">tainak elvégzésére szerződést </w:t>
      </w:r>
      <w:r w:rsidR="00B971F4" w:rsidRPr="00B62750">
        <w:t xml:space="preserve">köt </w:t>
      </w:r>
      <w:r w:rsidR="00EA5295" w:rsidRPr="00B62750">
        <w:t xml:space="preserve">a </w:t>
      </w:r>
      <w:proofErr w:type="spellStart"/>
      <w:r w:rsidR="00161AC5">
        <w:t>Dig-Build</w:t>
      </w:r>
      <w:proofErr w:type="spellEnd"/>
      <w:r w:rsidR="00161AC5">
        <w:t xml:space="preserve"> Kft-vel. (</w:t>
      </w:r>
      <w:r w:rsidR="00B62750" w:rsidRPr="00B62750">
        <w:t>5600 Békéscsaba, Kinizsi u. 11.) 2016.08.14.napjától 36 hónap időtartamra.</w:t>
      </w:r>
    </w:p>
    <w:p w:rsidR="00B62750" w:rsidRPr="00B62750" w:rsidRDefault="00B62750" w:rsidP="00B62750">
      <w:pPr>
        <w:jc w:val="both"/>
      </w:pPr>
    </w:p>
    <w:p w:rsidR="003868E6" w:rsidRDefault="00B8637D" w:rsidP="003868E6">
      <w:pPr>
        <w:jc w:val="both"/>
        <w:rPr>
          <w:sz w:val="22"/>
          <w:szCs w:val="22"/>
        </w:rPr>
      </w:pPr>
      <w:r>
        <w:rPr>
          <w:sz w:val="22"/>
          <w:szCs w:val="22"/>
        </w:rPr>
        <w:t>A szerződés az önkormányzat alábbi ingatlanaira terjedt ki:</w:t>
      </w:r>
    </w:p>
    <w:p w:rsidR="00B8637D" w:rsidRPr="00B8637D" w:rsidRDefault="00B8637D" w:rsidP="00B8637D">
      <w:pPr>
        <w:jc w:val="both"/>
        <w:rPr>
          <w:i/>
        </w:rPr>
      </w:pPr>
      <w:r w:rsidRPr="00B8637D">
        <w:rPr>
          <w:i/>
        </w:rPr>
        <w:t>-Pipacsvirág Magyar - Angol Két Tanítási Nyelvű Általános Iskola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 4218 m2 )</w:t>
      </w:r>
    </w:p>
    <w:p w:rsidR="00B8637D" w:rsidRPr="00B8637D" w:rsidRDefault="00B8637D" w:rsidP="00B8637D">
      <w:pPr>
        <w:jc w:val="both"/>
        <w:rPr>
          <w:i/>
        </w:rPr>
      </w:pPr>
      <w:r w:rsidRPr="00B8637D">
        <w:rPr>
          <w:i/>
        </w:rPr>
        <w:t>-Telki Óvoda,</w:t>
      </w:r>
      <w:r>
        <w:rPr>
          <w:i/>
        </w:rPr>
        <w:t xml:space="preserve"> (560 m2 + 952 m</w:t>
      </w:r>
      <w:proofErr w:type="gramStart"/>
      <w:r>
        <w:rPr>
          <w:i/>
        </w:rPr>
        <w:t>2 )</w:t>
      </w:r>
      <w:proofErr w:type="gramEnd"/>
    </w:p>
    <w:p w:rsidR="00B8637D" w:rsidRPr="00B8637D" w:rsidRDefault="00B8637D" w:rsidP="003868E6">
      <w:pPr>
        <w:jc w:val="both"/>
        <w:rPr>
          <w:i/>
        </w:rPr>
      </w:pPr>
      <w:r w:rsidRPr="00B8637D">
        <w:rPr>
          <w:i/>
        </w:rPr>
        <w:t>-Telki Polgármesteri Hivatal</w:t>
      </w:r>
      <w:r>
        <w:rPr>
          <w:i/>
        </w:rPr>
        <w:t xml:space="preserve"> </w:t>
      </w:r>
      <w:proofErr w:type="gramStart"/>
      <w:r>
        <w:rPr>
          <w:i/>
        </w:rPr>
        <w:t>( 220</w:t>
      </w:r>
      <w:proofErr w:type="gramEnd"/>
      <w:r>
        <w:rPr>
          <w:i/>
        </w:rPr>
        <w:t xml:space="preserve"> m2 + 120 m2 )</w:t>
      </w:r>
    </w:p>
    <w:p w:rsidR="00B8637D" w:rsidRPr="00B8637D" w:rsidRDefault="00B8637D" w:rsidP="003868E6">
      <w:pPr>
        <w:jc w:val="both"/>
        <w:rPr>
          <w:i/>
        </w:rPr>
      </w:pPr>
      <w:r w:rsidRPr="00B8637D">
        <w:rPr>
          <w:i/>
        </w:rPr>
        <w:t>-Telki Orvosi Rendelő,</w:t>
      </w:r>
      <w:r>
        <w:rPr>
          <w:i/>
        </w:rPr>
        <w:t xml:space="preserve"> </w:t>
      </w:r>
      <w:proofErr w:type="gramStart"/>
      <w:r>
        <w:rPr>
          <w:i/>
        </w:rPr>
        <w:t>( 123</w:t>
      </w:r>
      <w:proofErr w:type="gramEnd"/>
      <w:r>
        <w:rPr>
          <w:i/>
        </w:rPr>
        <w:t xml:space="preserve"> m2 )</w:t>
      </w:r>
    </w:p>
    <w:p w:rsidR="00B8637D" w:rsidRPr="00B8637D" w:rsidRDefault="00B8637D" w:rsidP="00B8637D">
      <w:pPr>
        <w:rPr>
          <w:i/>
        </w:rPr>
      </w:pPr>
      <w:r w:rsidRPr="00B8637D">
        <w:rPr>
          <w:i/>
        </w:rPr>
        <w:t xml:space="preserve">-Pajta </w:t>
      </w:r>
      <w:r>
        <w:rPr>
          <w:i/>
        </w:rPr>
        <w:t>épülete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 210 m2 )</w:t>
      </w:r>
    </w:p>
    <w:p w:rsidR="00B8637D" w:rsidRDefault="00B8637D" w:rsidP="003868E6">
      <w:pPr>
        <w:jc w:val="both"/>
        <w:rPr>
          <w:sz w:val="22"/>
          <w:szCs w:val="22"/>
        </w:rPr>
      </w:pPr>
      <w:r>
        <w:rPr>
          <w:sz w:val="22"/>
          <w:szCs w:val="22"/>
        </w:rPr>
        <w:t>Mindösszesen: 6403 m2.</w:t>
      </w:r>
    </w:p>
    <w:p w:rsidR="00B8637D" w:rsidRDefault="00B8637D" w:rsidP="003868E6">
      <w:pPr>
        <w:jc w:val="both"/>
        <w:rPr>
          <w:sz w:val="22"/>
          <w:szCs w:val="22"/>
        </w:rPr>
      </w:pPr>
    </w:p>
    <w:p w:rsidR="00F00F55" w:rsidRPr="00EE14C0" w:rsidRDefault="00F00F55" w:rsidP="00EE14C0">
      <w:pPr>
        <w:pStyle w:val="NormlWeb"/>
        <w:shd w:val="clear" w:color="auto" w:fill="FFFFFF"/>
        <w:spacing w:before="0" w:beforeAutospacing="0" w:after="0" w:afterAutospacing="0"/>
        <w:jc w:val="both"/>
      </w:pPr>
      <w:r w:rsidRPr="00EE14C0">
        <w:t xml:space="preserve">Telki község Önkormányzat Képviselő-testülete 121/2017. (X.30.) </w:t>
      </w:r>
      <w:proofErr w:type="spellStart"/>
      <w:r w:rsidRPr="00EE14C0">
        <w:t>Öh</w:t>
      </w:r>
      <w:proofErr w:type="spellEnd"/>
      <w:r w:rsidRPr="00EE14C0">
        <w:t xml:space="preserve">. számú határozatával döntött arról, hogy a </w:t>
      </w:r>
      <w:proofErr w:type="spellStart"/>
      <w:r w:rsidRPr="00EE14C0">
        <w:t>Dig-Build</w:t>
      </w:r>
      <w:proofErr w:type="spellEnd"/>
      <w:r w:rsidRPr="00EE14C0">
        <w:t xml:space="preserve"> Kft-vel aláírt vállalkozási szerződést, a szerződés 10.4. pontja alapján rendes felmondással -3 hónap felmondási idővel- felmondja. A felmondási idő 2018. február</w:t>
      </w:r>
      <w:r w:rsidR="0006640D">
        <w:t xml:space="preserve"> 10-én </w:t>
      </w:r>
      <w:r w:rsidRPr="00EE14C0">
        <w:t>jár le.</w:t>
      </w:r>
      <w:r w:rsidR="00EE14C0">
        <w:t xml:space="preserve"> A felmondás indoka a Telki Pipacsvirág Magyar-Angol Kéttanítási Nyelvű Általános Iskola épületének fenntartó váltása volt.</w:t>
      </w:r>
    </w:p>
    <w:p w:rsidR="00F00F55" w:rsidRPr="00EE14C0" w:rsidRDefault="00F00F55" w:rsidP="00F00F55">
      <w:pPr>
        <w:pStyle w:val="NormlWeb"/>
        <w:shd w:val="clear" w:color="auto" w:fill="FFFFFF"/>
        <w:spacing w:before="0" w:beforeAutospacing="0" w:after="0" w:afterAutospacing="0"/>
      </w:pPr>
    </w:p>
    <w:p w:rsidR="00EE14C0" w:rsidRDefault="00EE14C0" w:rsidP="00EE14C0">
      <w:pPr>
        <w:shd w:val="clear" w:color="auto" w:fill="FFFFFF"/>
        <w:jc w:val="both"/>
      </w:pPr>
      <w:r>
        <w:t>Az önkormányzat üzemeltetésében jelenleg a Telki Óvoda két épülete, a Polgármesteri Hivatal, az Orvosi Rendelő és a Pajta épülete tartozik.</w:t>
      </w:r>
    </w:p>
    <w:p w:rsidR="0039000F" w:rsidRDefault="0039000F" w:rsidP="00EE14C0">
      <w:pPr>
        <w:shd w:val="clear" w:color="auto" w:fill="FFFFFF"/>
        <w:jc w:val="both"/>
      </w:pPr>
    </w:p>
    <w:p w:rsidR="00EE14C0" w:rsidRDefault="00EE14C0" w:rsidP="00EE14C0">
      <w:pPr>
        <w:shd w:val="clear" w:color="auto" w:fill="FFFFFF"/>
        <w:jc w:val="both"/>
      </w:pPr>
      <w:r>
        <w:t>Az idei év folyamán az intézményhálózat további épületekkel bővül.</w:t>
      </w:r>
    </w:p>
    <w:p w:rsidR="00EE14C0" w:rsidRDefault="00EE14C0" w:rsidP="00EE14C0">
      <w:pPr>
        <w:shd w:val="clear" w:color="auto" w:fill="FFFFFF"/>
        <w:jc w:val="both"/>
      </w:pPr>
      <w:r>
        <w:t xml:space="preserve">Az újonnan épülő Egészségház épülete előreláthatólag az ősz folyamán elkészül, így az eddigi </w:t>
      </w:r>
      <w:proofErr w:type="spellStart"/>
      <w:r>
        <w:t>bérelt</w:t>
      </w:r>
      <w:proofErr w:type="spellEnd"/>
      <w:r>
        <w:t xml:space="preserve"> </w:t>
      </w:r>
      <w:proofErr w:type="gramStart"/>
      <w:r>
        <w:t>( 123</w:t>
      </w:r>
      <w:proofErr w:type="gramEnd"/>
      <w:r>
        <w:t xml:space="preserve"> m2 alapterületű ) ingatlan helyett egy új 365 m2 alapterületű ingatlan jön létre.</w:t>
      </w:r>
    </w:p>
    <w:p w:rsidR="00EE14C0" w:rsidRDefault="00EE14C0" w:rsidP="00EE14C0">
      <w:pPr>
        <w:shd w:val="clear" w:color="auto" w:fill="FFFFFF"/>
        <w:jc w:val="both"/>
      </w:pPr>
      <w:r>
        <w:t xml:space="preserve">A megépítendő új Sportcsarnok előreláthatólag az idei év nyár elejére készül el, így </w:t>
      </w:r>
      <w:proofErr w:type="spellStart"/>
      <w:r>
        <w:t>kb</w:t>
      </w:r>
      <w:proofErr w:type="spellEnd"/>
      <w:r>
        <w:t xml:space="preserve"> 1200 m2 alapterületű ingatlannal bővül az intézményhálózat</w:t>
      </w:r>
    </w:p>
    <w:p w:rsidR="00EE14C0" w:rsidRDefault="00EE14C0" w:rsidP="00EE14C0">
      <w:pPr>
        <w:shd w:val="clear" w:color="auto" w:fill="FFFFFF"/>
        <w:jc w:val="both"/>
      </w:pPr>
      <w:r>
        <w:t xml:space="preserve">Az újonnan megvásárol </w:t>
      </w:r>
      <w:proofErr w:type="spellStart"/>
      <w:r>
        <w:t>Fáth</w:t>
      </w:r>
      <w:proofErr w:type="spellEnd"/>
      <w:r>
        <w:t xml:space="preserve"> – ház épülete előreláthatóan szintén átépítésre és bővítésre kerül, tehát az újonnan felújított épület is bővíti az intézményeinek</w:t>
      </w:r>
      <w:r w:rsidR="0039000F">
        <w:t xml:space="preserve"> területét</w:t>
      </w:r>
      <w:r>
        <w:t>.</w:t>
      </w:r>
    </w:p>
    <w:p w:rsidR="00EE14C0" w:rsidRDefault="00EE14C0" w:rsidP="00EE14C0">
      <w:pPr>
        <w:shd w:val="clear" w:color="auto" w:fill="FFFFFF"/>
        <w:jc w:val="both"/>
      </w:pPr>
    </w:p>
    <w:p w:rsidR="00EE14C0" w:rsidRDefault="00EE14C0" w:rsidP="00EE14C0">
      <w:pPr>
        <w:shd w:val="clear" w:color="auto" w:fill="FFFFFF"/>
        <w:jc w:val="both"/>
      </w:pPr>
      <w:r>
        <w:t>Jelenleg az önkormányzat az alábbi ingatlanok takarítási felületeivel számol:</w:t>
      </w:r>
    </w:p>
    <w:p w:rsidR="00EE14C0" w:rsidRPr="00B8637D" w:rsidRDefault="00EE14C0" w:rsidP="00EE14C0">
      <w:pPr>
        <w:jc w:val="both"/>
        <w:rPr>
          <w:i/>
        </w:rPr>
      </w:pPr>
      <w:r w:rsidRPr="00B8637D">
        <w:rPr>
          <w:i/>
        </w:rPr>
        <w:t>-Telki Óvoda,</w:t>
      </w:r>
      <w:r>
        <w:rPr>
          <w:i/>
        </w:rPr>
        <w:t xml:space="preserve"> (560 m2 + 952 m</w:t>
      </w:r>
      <w:proofErr w:type="gramStart"/>
      <w:r>
        <w:rPr>
          <w:i/>
        </w:rPr>
        <w:t>2 )</w:t>
      </w:r>
      <w:proofErr w:type="gramEnd"/>
    </w:p>
    <w:p w:rsidR="00EE14C0" w:rsidRPr="00B8637D" w:rsidRDefault="00EE14C0" w:rsidP="00EE14C0">
      <w:pPr>
        <w:jc w:val="both"/>
        <w:rPr>
          <w:i/>
        </w:rPr>
      </w:pPr>
      <w:r w:rsidRPr="00B8637D">
        <w:rPr>
          <w:i/>
        </w:rPr>
        <w:lastRenderedPageBreak/>
        <w:t>-Telki Polgármesteri Hivatal</w:t>
      </w:r>
      <w:r>
        <w:rPr>
          <w:i/>
        </w:rPr>
        <w:t xml:space="preserve"> </w:t>
      </w:r>
      <w:proofErr w:type="gramStart"/>
      <w:r>
        <w:rPr>
          <w:i/>
        </w:rPr>
        <w:t>( 220</w:t>
      </w:r>
      <w:proofErr w:type="gramEnd"/>
      <w:r>
        <w:rPr>
          <w:i/>
        </w:rPr>
        <w:t xml:space="preserve"> m2 + 120 m2 )</w:t>
      </w:r>
    </w:p>
    <w:p w:rsidR="00EE14C0" w:rsidRPr="00B8637D" w:rsidRDefault="00EE14C0" w:rsidP="00EE14C0">
      <w:pPr>
        <w:jc w:val="both"/>
        <w:rPr>
          <w:i/>
        </w:rPr>
      </w:pPr>
      <w:r w:rsidRPr="00B8637D">
        <w:rPr>
          <w:i/>
        </w:rPr>
        <w:t>-Telki Orvosi Rendelő,</w:t>
      </w:r>
      <w:r>
        <w:rPr>
          <w:i/>
        </w:rPr>
        <w:t xml:space="preserve"> </w:t>
      </w:r>
      <w:proofErr w:type="gramStart"/>
      <w:r>
        <w:rPr>
          <w:i/>
        </w:rPr>
        <w:t>( 123</w:t>
      </w:r>
      <w:proofErr w:type="gramEnd"/>
      <w:r>
        <w:rPr>
          <w:i/>
        </w:rPr>
        <w:t xml:space="preserve"> m2 )</w:t>
      </w:r>
    </w:p>
    <w:p w:rsidR="00EE14C0" w:rsidRDefault="00EE14C0" w:rsidP="00EE14C0">
      <w:pPr>
        <w:rPr>
          <w:i/>
        </w:rPr>
      </w:pPr>
      <w:r w:rsidRPr="00B8637D">
        <w:rPr>
          <w:i/>
        </w:rPr>
        <w:t xml:space="preserve">-Pajta </w:t>
      </w:r>
      <w:r>
        <w:rPr>
          <w:i/>
        </w:rPr>
        <w:t>épülete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 210 m2 ) </w:t>
      </w:r>
      <w:proofErr w:type="spellStart"/>
      <w:r>
        <w:rPr>
          <w:i/>
        </w:rPr>
        <w:t>alkalmankénti</w:t>
      </w:r>
      <w:proofErr w:type="spellEnd"/>
    </w:p>
    <w:p w:rsidR="00EE14C0" w:rsidRPr="00B8637D" w:rsidRDefault="00EE14C0" w:rsidP="00EE14C0">
      <w:pPr>
        <w:rPr>
          <w:i/>
        </w:rPr>
      </w:pPr>
      <w:r>
        <w:rPr>
          <w:i/>
        </w:rPr>
        <w:t>-</w:t>
      </w:r>
      <w:proofErr w:type="spellStart"/>
      <w:r>
        <w:rPr>
          <w:i/>
        </w:rPr>
        <w:t>Fáth</w:t>
      </w:r>
      <w:proofErr w:type="spellEnd"/>
      <w:r>
        <w:rPr>
          <w:i/>
        </w:rPr>
        <w:t xml:space="preserve">-ház ( </w:t>
      </w:r>
      <w:r w:rsidR="00055DA1">
        <w:rPr>
          <w:i/>
        </w:rPr>
        <w:t>343</w:t>
      </w:r>
      <w:r>
        <w:rPr>
          <w:i/>
        </w:rPr>
        <w:t>.m</w:t>
      </w:r>
      <w:proofErr w:type="gramStart"/>
      <w:r>
        <w:rPr>
          <w:i/>
        </w:rPr>
        <w:t>2 )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alkalmankénti</w:t>
      </w:r>
      <w:proofErr w:type="spellEnd"/>
    </w:p>
    <w:p w:rsidR="00EE14C0" w:rsidRDefault="00EE14C0" w:rsidP="00EE14C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Mindösszesen: ….</w:t>
      </w:r>
      <w:proofErr w:type="gramEnd"/>
      <w:r>
        <w:rPr>
          <w:sz w:val="22"/>
          <w:szCs w:val="22"/>
        </w:rPr>
        <w:t>.m2.</w:t>
      </w:r>
    </w:p>
    <w:p w:rsidR="00EE14C0" w:rsidRPr="00735B1C" w:rsidRDefault="00EE14C0" w:rsidP="00EE14C0">
      <w:pPr>
        <w:shd w:val="clear" w:color="auto" w:fill="FFFFFF"/>
        <w:jc w:val="both"/>
      </w:pPr>
    </w:p>
    <w:p w:rsidR="00EE14C0" w:rsidRDefault="00EE14C0" w:rsidP="00EE14C0">
      <w:pPr>
        <w:suppressAutoHyphens/>
        <w:spacing w:after="160"/>
        <w:jc w:val="both"/>
      </w:pPr>
      <w:r>
        <w:t>Az év során megvalósuló ingatlanok</w:t>
      </w:r>
    </w:p>
    <w:p w:rsidR="00EE14C0" w:rsidRDefault="00EE14C0" w:rsidP="00EE14C0">
      <w:pPr>
        <w:suppressAutoHyphens/>
        <w:spacing w:after="160"/>
        <w:jc w:val="both"/>
      </w:pPr>
      <w:r>
        <w:t xml:space="preserve">-Egészségház    365 m2 </w:t>
      </w:r>
      <w:proofErr w:type="gramStart"/>
      <w:r>
        <w:t>(  Új</w:t>
      </w:r>
      <w:proofErr w:type="gramEnd"/>
      <w:r>
        <w:t xml:space="preserve"> épület: 365 m2- bérlemény: 123 m2 =különbözet 242 m2</w:t>
      </w:r>
      <w:r w:rsidR="00B25E97">
        <w:t xml:space="preserve"> ( napi takarítás) </w:t>
      </w:r>
    </w:p>
    <w:p w:rsidR="00EE14C0" w:rsidRDefault="00EE14C0" w:rsidP="00EE14C0">
      <w:pPr>
        <w:suppressAutoHyphens/>
        <w:spacing w:after="160"/>
        <w:jc w:val="both"/>
      </w:pPr>
      <w:r>
        <w:t>-Sportcsarnok: 1200 m2</w:t>
      </w:r>
      <w:r w:rsidR="00B25E97">
        <w:t xml:space="preserve"> </w:t>
      </w:r>
      <w:proofErr w:type="gramStart"/>
      <w:r w:rsidR="00B25E97">
        <w:t>( napi</w:t>
      </w:r>
      <w:proofErr w:type="gramEnd"/>
      <w:r w:rsidR="00B25E97">
        <w:t xml:space="preserve"> takarítás )</w:t>
      </w:r>
    </w:p>
    <w:p w:rsidR="00EE14C0" w:rsidRDefault="00055DA1" w:rsidP="00EE14C0">
      <w:pPr>
        <w:suppressAutoHyphens/>
        <w:spacing w:after="160"/>
        <w:jc w:val="both"/>
      </w:pPr>
      <w:r>
        <w:t xml:space="preserve">- </w:t>
      </w:r>
      <w:r w:rsidR="00EE14C0">
        <w:t xml:space="preserve">Közösségi </w:t>
      </w:r>
      <w:proofErr w:type="gramStart"/>
      <w:r w:rsidR="00EE14C0">
        <w:t>ház  264</w:t>
      </w:r>
      <w:proofErr w:type="gramEnd"/>
      <w:r w:rsidR="00EE14C0">
        <w:t xml:space="preserve"> m2 ( új épület 264 m2-meglévő épület</w:t>
      </w:r>
      <w:r>
        <w:t xml:space="preserve"> 79 m2</w:t>
      </w:r>
      <w:r w:rsidR="00EE14C0">
        <w:t xml:space="preserve">=különbözet </w:t>
      </w:r>
      <w:r w:rsidR="00B25E97">
        <w:t>)    Eseti takarítás</w:t>
      </w:r>
    </w:p>
    <w:p w:rsidR="005732A5" w:rsidRDefault="00EE14C0" w:rsidP="00EE14C0">
      <w:pPr>
        <w:suppressAutoHyphens/>
        <w:spacing w:after="160"/>
        <w:jc w:val="both"/>
      </w:pPr>
      <w:r w:rsidRPr="00945B24">
        <w:t xml:space="preserve">A hatályos közbeszerzési szabályzat, valamint a </w:t>
      </w:r>
      <w:r w:rsidRPr="00945B24">
        <w:rPr>
          <w:bCs/>
          <w:color w:val="000000"/>
        </w:rPr>
        <w:t>közbeszerzési értékhatárok alatti értékű beszerzések megvalósításával és ellenőrzésével kapcsolatos szabályokról 459/2016. (XII. 23.) Korm. rendelet értelmében</w:t>
      </w:r>
      <w:r w:rsidRPr="00945B24">
        <w:t xml:space="preserve"> a hivatal ajánlatokat kér</w:t>
      </w:r>
      <w:r w:rsidR="005732A5">
        <w:t>het</w:t>
      </w:r>
      <w:r w:rsidRPr="00945B24">
        <w:t xml:space="preserve"> be a</w:t>
      </w:r>
      <w:r w:rsidR="005732A5">
        <w:t xml:space="preserve">z önkormányzat intézményeinek napi takarítási munkálatokra olyan módon, hogy a későbbiekben megvalósuló építmények esetén opcionális feladat és így </w:t>
      </w:r>
      <w:proofErr w:type="spellStart"/>
      <w:r w:rsidR="005732A5">
        <w:t>árnövekménnyel</w:t>
      </w:r>
      <w:proofErr w:type="spellEnd"/>
      <w:r w:rsidR="005732A5">
        <w:t xml:space="preserve"> számol.</w:t>
      </w:r>
    </w:p>
    <w:p w:rsidR="005732A5" w:rsidRDefault="005732A5" w:rsidP="00EE14C0">
      <w:pPr>
        <w:suppressAutoHyphens/>
        <w:spacing w:after="160"/>
        <w:jc w:val="both"/>
      </w:pPr>
      <w:r>
        <w:t xml:space="preserve">A pályázat alapján javasolt a pályázati kiírást </w:t>
      </w:r>
      <w:r w:rsidR="00B25E97">
        <w:t>egy éves</w:t>
      </w:r>
      <w:r>
        <w:t xml:space="preserve"> időszakra meghirdetni</w:t>
      </w:r>
      <w:r w:rsidR="00B25E97">
        <w:t xml:space="preserve">, azzal, hogy az Egészségház új épülete, a Közösségi </w:t>
      </w:r>
      <w:proofErr w:type="gramStart"/>
      <w:r w:rsidR="00B25E97">
        <w:t>ház</w:t>
      </w:r>
      <w:proofErr w:type="gramEnd"/>
      <w:r w:rsidR="00B25E97">
        <w:t xml:space="preserve"> illetve a Sportcsarnok épületével az év közben bővül a takarítandó ingatlanok területe.</w:t>
      </w:r>
    </w:p>
    <w:p w:rsidR="00B8637D" w:rsidRDefault="00B8637D" w:rsidP="003868E6">
      <w:pPr>
        <w:jc w:val="both"/>
        <w:rPr>
          <w:sz w:val="22"/>
          <w:szCs w:val="22"/>
        </w:rPr>
      </w:pPr>
    </w:p>
    <w:p w:rsidR="003372BD" w:rsidRDefault="00802156" w:rsidP="00826ED9">
      <w:pPr>
        <w:jc w:val="both"/>
      </w:pPr>
      <w:r>
        <w:t xml:space="preserve">A képviselő-testület </w:t>
      </w:r>
      <w:r w:rsidR="00471C97">
        <w:t>1</w:t>
      </w:r>
      <w:bookmarkStart w:id="0" w:name="_GoBack"/>
      <w:bookmarkEnd w:id="0"/>
      <w:r>
        <w:t xml:space="preserve">/ 2018.(I.11.) </w:t>
      </w:r>
      <w:proofErr w:type="spellStart"/>
      <w:r>
        <w:t>Öh</w:t>
      </w:r>
      <w:proofErr w:type="spellEnd"/>
      <w:r>
        <w:t>. határozatával döntött a pályázat kiírásáról.</w:t>
      </w:r>
    </w:p>
    <w:p w:rsidR="00802156" w:rsidRDefault="00802156" w:rsidP="00826ED9">
      <w:pPr>
        <w:jc w:val="both"/>
      </w:pPr>
      <w:r>
        <w:t xml:space="preserve">A pályázati </w:t>
      </w:r>
      <w:proofErr w:type="gramStart"/>
      <w:r>
        <w:t xml:space="preserve">felhívásra  </w:t>
      </w:r>
      <w:r w:rsidR="0006640D">
        <w:t>3</w:t>
      </w:r>
      <w:proofErr w:type="gramEnd"/>
      <w:r>
        <w:t xml:space="preserve"> pályázat érkezett az alábbiak szerint</w:t>
      </w:r>
    </w:p>
    <w:p w:rsidR="00802156" w:rsidRDefault="00802156" w:rsidP="00826ED9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576"/>
        <w:gridCol w:w="2349"/>
        <w:gridCol w:w="2349"/>
      </w:tblGrid>
      <w:tr w:rsidR="00802156" w:rsidRPr="0006640D" w:rsidTr="0006640D">
        <w:tc>
          <w:tcPr>
            <w:tcW w:w="2122" w:type="dxa"/>
          </w:tcPr>
          <w:p w:rsidR="00802156" w:rsidRPr="0006640D" w:rsidRDefault="00802156" w:rsidP="00826ED9">
            <w:pPr>
              <w:jc w:val="both"/>
              <w:rPr>
                <w:b/>
              </w:rPr>
            </w:pPr>
            <w:r w:rsidRPr="0006640D">
              <w:rPr>
                <w:b/>
              </w:rPr>
              <w:t>Ajánlattevő</w:t>
            </w:r>
          </w:p>
        </w:tc>
        <w:tc>
          <w:tcPr>
            <w:tcW w:w="2576" w:type="dxa"/>
          </w:tcPr>
          <w:p w:rsidR="00802156" w:rsidRPr="0006640D" w:rsidRDefault="0006640D" w:rsidP="0006640D">
            <w:pPr>
              <w:jc w:val="center"/>
              <w:rPr>
                <w:b/>
              </w:rPr>
            </w:pPr>
            <w:r w:rsidRPr="0006640D">
              <w:rPr>
                <w:b/>
              </w:rPr>
              <w:t>Ajánlati ár (nettó)</w:t>
            </w:r>
          </w:p>
          <w:p w:rsidR="0006640D" w:rsidRPr="0006640D" w:rsidRDefault="0006640D" w:rsidP="0006640D">
            <w:pPr>
              <w:jc w:val="center"/>
              <w:rPr>
                <w:b/>
              </w:rPr>
            </w:pPr>
            <w:r w:rsidRPr="0006640D">
              <w:rPr>
                <w:b/>
              </w:rPr>
              <w:t>Ft/hó</w:t>
            </w:r>
          </w:p>
        </w:tc>
        <w:tc>
          <w:tcPr>
            <w:tcW w:w="2349" w:type="dxa"/>
          </w:tcPr>
          <w:p w:rsidR="0006640D" w:rsidRPr="0006640D" w:rsidRDefault="0006640D" w:rsidP="0006640D">
            <w:pPr>
              <w:jc w:val="center"/>
              <w:rPr>
                <w:b/>
              </w:rPr>
            </w:pPr>
            <w:r w:rsidRPr="0006640D">
              <w:rPr>
                <w:b/>
              </w:rPr>
              <w:t>Ajánlati ár (</w:t>
            </w:r>
            <w:proofErr w:type="gramStart"/>
            <w:r w:rsidRPr="0006640D">
              <w:rPr>
                <w:b/>
              </w:rPr>
              <w:t>nettó )</w:t>
            </w:r>
            <w:proofErr w:type="gramEnd"/>
          </w:p>
          <w:p w:rsidR="00802156" w:rsidRPr="0006640D" w:rsidRDefault="0006640D" w:rsidP="0006640D">
            <w:pPr>
              <w:jc w:val="center"/>
              <w:rPr>
                <w:b/>
              </w:rPr>
            </w:pPr>
            <w:r w:rsidRPr="0006640D">
              <w:rPr>
                <w:b/>
              </w:rPr>
              <w:t>1.opció</w:t>
            </w:r>
          </w:p>
          <w:p w:rsidR="0006640D" w:rsidRPr="0006640D" w:rsidRDefault="0006640D" w:rsidP="0006640D">
            <w:pPr>
              <w:jc w:val="center"/>
              <w:rPr>
                <w:b/>
              </w:rPr>
            </w:pPr>
            <w:r w:rsidRPr="0006640D">
              <w:rPr>
                <w:b/>
              </w:rPr>
              <w:t>Ft/hó</w:t>
            </w:r>
          </w:p>
        </w:tc>
        <w:tc>
          <w:tcPr>
            <w:tcW w:w="2349" w:type="dxa"/>
          </w:tcPr>
          <w:p w:rsidR="00802156" w:rsidRPr="0006640D" w:rsidRDefault="0006640D" w:rsidP="0006640D">
            <w:pPr>
              <w:jc w:val="center"/>
              <w:rPr>
                <w:b/>
              </w:rPr>
            </w:pPr>
            <w:r w:rsidRPr="0006640D">
              <w:rPr>
                <w:b/>
              </w:rPr>
              <w:t xml:space="preserve">Eseti </w:t>
            </w:r>
            <w:proofErr w:type="spellStart"/>
            <w:proofErr w:type="gramStart"/>
            <w:r w:rsidRPr="0006640D">
              <w:rPr>
                <w:b/>
              </w:rPr>
              <w:t>tak.költség</w:t>
            </w:r>
            <w:proofErr w:type="spellEnd"/>
            <w:proofErr w:type="gramEnd"/>
            <w:r w:rsidRPr="0006640D">
              <w:rPr>
                <w:b/>
              </w:rPr>
              <w:t xml:space="preserve"> Ft/m2</w:t>
            </w:r>
          </w:p>
        </w:tc>
      </w:tr>
      <w:tr w:rsidR="00802156" w:rsidTr="0006640D">
        <w:tc>
          <w:tcPr>
            <w:tcW w:w="2122" w:type="dxa"/>
          </w:tcPr>
          <w:p w:rsidR="00802156" w:rsidRDefault="0006640D" w:rsidP="00826ED9">
            <w:pPr>
              <w:jc w:val="both"/>
            </w:pPr>
            <w:proofErr w:type="spellStart"/>
            <w:r>
              <w:t>Dig-Build</w:t>
            </w:r>
            <w:proofErr w:type="spellEnd"/>
            <w:r>
              <w:t xml:space="preserve"> Kft.</w:t>
            </w:r>
          </w:p>
        </w:tc>
        <w:tc>
          <w:tcPr>
            <w:tcW w:w="2576" w:type="dxa"/>
          </w:tcPr>
          <w:p w:rsidR="00802156" w:rsidRDefault="0006640D" w:rsidP="0006640D">
            <w:pPr>
              <w:jc w:val="center"/>
            </w:pPr>
            <w:r>
              <w:t>783.000.-</w:t>
            </w:r>
          </w:p>
        </w:tc>
        <w:tc>
          <w:tcPr>
            <w:tcW w:w="2349" w:type="dxa"/>
          </w:tcPr>
          <w:p w:rsidR="00802156" w:rsidRDefault="0006640D" w:rsidP="0006640D">
            <w:pPr>
              <w:jc w:val="center"/>
            </w:pPr>
            <w:r>
              <w:t>944.410.-</w:t>
            </w:r>
          </w:p>
        </w:tc>
        <w:tc>
          <w:tcPr>
            <w:tcW w:w="2349" w:type="dxa"/>
          </w:tcPr>
          <w:p w:rsidR="00802156" w:rsidRDefault="0006640D" w:rsidP="0006640D">
            <w:pPr>
              <w:jc w:val="center"/>
            </w:pPr>
            <w:r>
              <w:t>21.-</w:t>
            </w:r>
          </w:p>
        </w:tc>
      </w:tr>
      <w:tr w:rsidR="00802156" w:rsidTr="0006640D">
        <w:tc>
          <w:tcPr>
            <w:tcW w:w="2122" w:type="dxa"/>
          </w:tcPr>
          <w:p w:rsidR="00802156" w:rsidRDefault="0006640D" w:rsidP="00826ED9">
            <w:pPr>
              <w:jc w:val="both"/>
            </w:pPr>
            <w:proofErr w:type="spellStart"/>
            <w:r>
              <w:t>Sermon</w:t>
            </w:r>
            <w:proofErr w:type="spellEnd"/>
            <w:r>
              <w:t xml:space="preserve"> </w:t>
            </w:r>
            <w:proofErr w:type="spellStart"/>
            <w:r>
              <w:t>Clean</w:t>
            </w:r>
            <w:proofErr w:type="spellEnd"/>
            <w:r>
              <w:t xml:space="preserve"> Kft.</w:t>
            </w:r>
          </w:p>
        </w:tc>
        <w:tc>
          <w:tcPr>
            <w:tcW w:w="2576" w:type="dxa"/>
          </w:tcPr>
          <w:p w:rsidR="00802156" w:rsidRDefault="0006640D" w:rsidP="0006640D">
            <w:pPr>
              <w:jc w:val="center"/>
            </w:pPr>
            <w:r>
              <w:t>838.599.-</w:t>
            </w:r>
          </w:p>
        </w:tc>
        <w:tc>
          <w:tcPr>
            <w:tcW w:w="2349" w:type="dxa"/>
          </w:tcPr>
          <w:p w:rsidR="00802156" w:rsidRDefault="0006640D" w:rsidP="0006640D">
            <w:pPr>
              <w:jc w:val="center"/>
            </w:pPr>
            <w:r>
              <w:t>1.065.021.-</w:t>
            </w:r>
          </w:p>
        </w:tc>
        <w:tc>
          <w:tcPr>
            <w:tcW w:w="2349" w:type="dxa"/>
          </w:tcPr>
          <w:p w:rsidR="00802156" w:rsidRDefault="0006640D" w:rsidP="0006640D">
            <w:pPr>
              <w:jc w:val="center"/>
            </w:pPr>
            <w:r>
              <w:t>120.-</w:t>
            </w:r>
          </w:p>
        </w:tc>
      </w:tr>
      <w:tr w:rsidR="00802156" w:rsidTr="0006640D">
        <w:tc>
          <w:tcPr>
            <w:tcW w:w="2122" w:type="dxa"/>
          </w:tcPr>
          <w:p w:rsidR="00802156" w:rsidRDefault="0006640D" w:rsidP="00826ED9">
            <w:pPr>
              <w:jc w:val="both"/>
            </w:pPr>
            <w:proofErr w:type="spellStart"/>
            <w:r>
              <w:t>Uniszol</w:t>
            </w:r>
            <w:proofErr w:type="spellEnd"/>
            <w:r>
              <w:t xml:space="preserve"> Kft.</w:t>
            </w:r>
          </w:p>
        </w:tc>
        <w:tc>
          <w:tcPr>
            <w:tcW w:w="2576" w:type="dxa"/>
          </w:tcPr>
          <w:p w:rsidR="00802156" w:rsidRDefault="0006640D" w:rsidP="0006640D">
            <w:pPr>
              <w:jc w:val="center"/>
            </w:pPr>
            <w:r>
              <w:t>940.000.-</w:t>
            </w:r>
          </w:p>
        </w:tc>
        <w:tc>
          <w:tcPr>
            <w:tcW w:w="2349" w:type="dxa"/>
          </w:tcPr>
          <w:p w:rsidR="00802156" w:rsidRDefault="0006640D" w:rsidP="0006640D">
            <w:pPr>
              <w:jc w:val="center"/>
            </w:pPr>
            <w:r>
              <w:t>1.193.800.-</w:t>
            </w:r>
          </w:p>
        </w:tc>
        <w:tc>
          <w:tcPr>
            <w:tcW w:w="2349" w:type="dxa"/>
          </w:tcPr>
          <w:p w:rsidR="00802156" w:rsidRDefault="0006640D" w:rsidP="0006640D">
            <w:pPr>
              <w:jc w:val="center"/>
            </w:pPr>
            <w:r>
              <w:t>25</w:t>
            </w:r>
          </w:p>
        </w:tc>
      </w:tr>
    </w:tbl>
    <w:p w:rsidR="00802156" w:rsidRDefault="00802156" w:rsidP="00826ED9">
      <w:pPr>
        <w:jc w:val="both"/>
      </w:pPr>
    </w:p>
    <w:p w:rsidR="0006640D" w:rsidRDefault="0006640D" w:rsidP="00826ED9">
      <w:pPr>
        <w:jc w:val="both"/>
      </w:pPr>
      <w:r>
        <w:t>Jelenlegi takarítás költsége: nettó 463.558.- Ft/hó</w:t>
      </w:r>
    </w:p>
    <w:p w:rsidR="00802156" w:rsidRDefault="00802156" w:rsidP="00826ED9">
      <w:pPr>
        <w:jc w:val="both"/>
      </w:pPr>
    </w:p>
    <w:p w:rsidR="00434C9E" w:rsidRDefault="00B62750" w:rsidP="00826ED9">
      <w:pPr>
        <w:jc w:val="both"/>
      </w:pPr>
      <w:r>
        <w:t>Telki, 201</w:t>
      </w:r>
      <w:r w:rsidR="005732A5">
        <w:t>8</w:t>
      </w:r>
      <w:r w:rsidR="004E7AA1">
        <w:t xml:space="preserve">. </w:t>
      </w:r>
      <w:r w:rsidR="005732A5">
        <w:t xml:space="preserve">január </w:t>
      </w:r>
      <w:r w:rsidR="0006640D">
        <w:t>26</w:t>
      </w:r>
      <w:r w:rsidR="00434C9E">
        <w:t>.</w:t>
      </w:r>
    </w:p>
    <w:p w:rsidR="00434C9E" w:rsidRDefault="00434C9E" w:rsidP="00826ED9">
      <w:pPr>
        <w:jc w:val="both"/>
      </w:pPr>
    </w:p>
    <w:p w:rsidR="00434C9E" w:rsidRDefault="00092341" w:rsidP="00A16E08">
      <w:pPr>
        <w:ind w:left="5760" w:firstLine="720"/>
      </w:pPr>
      <w:r>
        <w:t xml:space="preserve"> </w:t>
      </w:r>
      <w:r w:rsidR="00434C9E">
        <w:t>Deltai Károly</w:t>
      </w:r>
    </w:p>
    <w:p w:rsidR="00434C9E" w:rsidRDefault="00434C9E" w:rsidP="00552702">
      <w:pPr>
        <w:ind w:left="4320" w:firstLine="720"/>
        <w:jc w:val="center"/>
      </w:pPr>
      <w:r>
        <w:t>Polgármester</w:t>
      </w:r>
    </w:p>
    <w:p w:rsidR="007944EB" w:rsidRDefault="007944EB" w:rsidP="00826ED9">
      <w:pPr>
        <w:jc w:val="both"/>
      </w:pPr>
    </w:p>
    <w:p w:rsidR="00CC781C" w:rsidRDefault="00CC781C" w:rsidP="00826ED9">
      <w:pPr>
        <w:jc w:val="both"/>
      </w:pPr>
    </w:p>
    <w:p w:rsidR="00CC781C" w:rsidRPr="009803D9" w:rsidRDefault="00CC781C" w:rsidP="00CC781C">
      <w:pPr>
        <w:jc w:val="center"/>
        <w:rPr>
          <w:b/>
        </w:rPr>
      </w:pPr>
      <w:r w:rsidRPr="009803D9">
        <w:rPr>
          <w:b/>
        </w:rPr>
        <w:t>Határozati javaslat</w:t>
      </w:r>
    </w:p>
    <w:p w:rsidR="00CC781C" w:rsidRPr="00AD27B0" w:rsidRDefault="00CC781C" w:rsidP="00CC781C">
      <w:pPr>
        <w:jc w:val="both"/>
        <w:rPr>
          <w:b/>
        </w:rPr>
      </w:pPr>
    </w:p>
    <w:p w:rsidR="00CC781C" w:rsidRPr="00AD27B0" w:rsidRDefault="00CC781C" w:rsidP="00CC781C">
      <w:pPr>
        <w:jc w:val="center"/>
        <w:rPr>
          <w:b/>
        </w:rPr>
      </w:pPr>
      <w:r w:rsidRPr="00AD27B0">
        <w:rPr>
          <w:b/>
        </w:rPr>
        <w:t>Telki község</w:t>
      </w:r>
    </w:p>
    <w:p w:rsidR="00CC781C" w:rsidRPr="00AD27B0" w:rsidRDefault="00CC781C" w:rsidP="00CC781C">
      <w:pPr>
        <w:jc w:val="center"/>
        <w:rPr>
          <w:b/>
        </w:rPr>
      </w:pPr>
      <w:r w:rsidRPr="00AD27B0">
        <w:rPr>
          <w:b/>
        </w:rPr>
        <w:t>Képviselő-testülete</w:t>
      </w:r>
    </w:p>
    <w:p w:rsidR="00CC781C" w:rsidRPr="00AD27B0" w:rsidRDefault="00CC781C" w:rsidP="00CC781C">
      <w:pPr>
        <w:jc w:val="center"/>
        <w:rPr>
          <w:b/>
        </w:rPr>
      </w:pPr>
    </w:p>
    <w:p w:rsidR="00CC781C" w:rsidRPr="00AD27B0" w:rsidRDefault="00992388" w:rsidP="00CC781C">
      <w:pPr>
        <w:jc w:val="center"/>
        <w:rPr>
          <w:b/>
        </w:rPr>
      </w:pPr>
      <w:r>
        <w:rPr>
          <w:b/>
        </w:rPr>
        <w:lastRenderedPageBreak/>
        <w:t>/201</w:t>
      </w:r>
      <w:r w:rsidR="005732A5">
        <w:rPr>
          <w:b/>
        </w:rPr>
        <w:t>8</w:t>
      </w:r>
      <w:r w:rsidR="00B62750">
        <w:rPr>
          <w:b/>
        </w:rPr>
        <w:t>. (</w:t>
      </w:r>
      <w:proofErr w:type="gramStart"/>
      <w:r w:rsidR="005732A5">
        <w:rPr>
          <w:b/>
        </w:rPr>
        <w:t>I</w:t>
      </w:r>
      <w:r w:rsidR="00CC781C" w:rsidRPr="00AD27B0">
        <w:rPr>
          <w:b/>
        </w:rPr>
        <w:t>.  .</w:t>
      </w:r>
      <w:proofErr w:type="gramEnd"/>
      <w:r w:rsidR="00CC781C" w:rsidRPr="00AD27B0">
        <w:rPr>
          <w:b/>
        </w:rPr>
        <w:t xml:space="preserve">) </w:t>
      </w:r>
      <w:proofErr w:type="spellStart"/>
      <w:r w:rsidR="00CC781C" w:rsidRPr="00AD27B0">
        <w:rPr>
          <w:b/>
        </w:rPr>
        <w:t>Öh</w:t>
      </w:r>
      <w:proofErr w:type="spellEnd"/>
      <w:r w:rsidR="00CC781C" w:rsidRPr="00AD27B0">
        <w:rPr>
          <w:b/>
        </w:rPr>
        <w:t>. számú</w:t>
      </w:r>
    </w:p>
    <w:p w:rsidR="00CC781C" w:rsidRPr="00AD27B0" w:rsidRDefault="00CC781C" w:rsidP="00CC781C">
      <w:pPr>
        <w:jc w:val="center"/>
        <w:rPr>
          <w:b/>
        </w:rPr>
      </w:pPr>
    </w:p>
    <w:p w:rsidR="00CC781C" w:rsidRPr="00AD27B0" w:rsidRDefault="00CC781C" w:rsidP="00CC781C">
      <w:pPr>
        <w:jc w:val="center"/>
        <w:rPr>
          <w:b/>
        </w:rPr>
      </w:pPr>
      <w:r w:rsidRPr="00AD27B0">
        <w:rPr>
          <w:b/>
        </w:rPr>
        <w:t>Határozata</w:t>
      </w:r>
    </w:p>
    <w:p w:rsidR="00CC781C" w:rsidRPr="00AD27B0" w:rsidRDefault="00CC781C" w:rsidP="00CC781C">
      <w:pPr>
        <w:adjustRightInd w:val="0"/>
        <w:jc w:val="center"/>
      </w:pPr>
    </w:p>
    <w:p w:rsidR="00B62750" w:rsidRDefault="003868E6" w:rsidP="005732A5">
      <w:pPr>
        <w:jc w:val="center"/>
        <w:rPr>
          <w:b/>
        </w:rPr>
      </w:pPr>
      <w:bookmarkStart w:id="1" w:name="_Hlk503094321"/>
      <w:r>
        <w:rPr>
          <w:b/>
        </w:rPr>
        <w:t xml:space="preserve">Az </w:t>
      </w:r>
      <w:r w:rsidR="009E272D">
        <w:rPr>
          <w:b/>
        </w:rPr>
        <w:t>önkormányzat</w:t>
      </w:r>
      <w:r w:rsidR="005732A5">
        <w:rPr>
          <w:b/>
        </w:rPr>
        <w:t xml:space="preserve">i tulajdonú </w:t>
      </w:r>
      <w:r w:rsidR="009E272D">
        <w:rPr>
          <w:b/>
        </w:rPr>
        <w:t>Intézménye</w:t>
      </w:r>
      <w:r w:rsidR="005732A5">
        <w:rPr>
          <w:b/>
        </w:rPr>
        <w:t xml:space="preserve">k </w:t>
      </w:r>
      <w:r w:rsidR="00434C9E">
        <w:rPr>
          <w:b/>
        </w:rPr>
        <w:t>épület</w:t>
      </w:r>
      <w:r w:rsidR="00B971F4">
        <w:rPr>
          <w:b/>
        </w:rPr>
        <w:t>ei</w:t>
      </w:r>
      <w:r w:rsidR="00434C9E">
        <w:rPr>
          <w:b/>
        </w:rPr>
        <w:t>nek</w:t>
      </w:r>
      <w:r w:rsidR="005732A5">
        <w:rPr>
          <w:b/>
        </w:rPr>
        <w:t xml:space="preserve"> </w:t>
      </w:r>
      <w:r w:rsidR="00434C9E" w:rsidRPr="00826ED9">
        <w:rPr>
          <w:b/>
        </w:rPr>
        <w:t xml:space="preserve">napi takarítási valamint </w:t>
      </w:r>
      <w:proofErr w:type="gramStart"/>
      <w:r w:rsidR="00434C9E" w:rsidRPr="00826ED9">
        <w:rPr>
          <w:b/>
        </w:rPr>
        <w:t xml:space="preserve">nagytakarítási </w:t>
      </w:r>
      <w:r>
        <w:rPr>
          <w:b/>
        </w:rPr>
        <w:t xml:space="preserve"> munkálatainak</w:t>
      </w:r>
      <w:proofErr w:type="gramEnd"/>
      <w:r>
        <w:rPr>
          <w:b/>
        </w:rPr>
        <w:t xml:space="preserve"> elvégzésére </w:t>
      </w:r>
      <w:r w:rsidR="00B62750">
        <w:rPr>
          <w:b/>
        </w:rPr>
        <w:t xml:space="preserve">vonatkozó </w:t>
      </w:r>
      <w:r w:rsidR="005732A5">
        <w:rPr>
          <w:b/>
        </w:rPr>
        <w:t>pályázat</w:t>
      </w:r>
      <w:r w:rsidR="00802156">
        <w:rPr>
          <w:b/>
        </w:rPr>
        <w:t>ok értékeléséről</w:t>
      </w:r>
    </w:p>
    <w:p w:rsidR="00802156" w:rsidRDefault="00802156" w:rsidP="005732A5">
      <w:pPr>
        <w:jc w:val="center"/>
        <w:rPr>
          <w:b/>
        </w:rPr>
      </w:pPr>
      <w:r>
        <w:rPr>
          <w:b/>
        </w:rPr>
        <w:t>nyertes ajánlattevő kiválasztása</w:t>
      </w:r>
    </w:p>
    <w:bookmarkEnd w:id="1"/>
    <w:p w:rsidR="003868E6" w:rsidRPr="008611E9" w:rsidRDefault="003868E6" w:rsidP="003868E6">
      <w:pPr>
        <w:jc w:val="center"/>
        <w:rPr>
          <w:b/>
        </w:rPr>
      </w:pPr>
    </w:p>
    <w:p w:rsidR="00802156" w:rsidRDefault="003868E6" w:rsidP="005732A5">
      <w:pPr>
        <w:jc w:val="both"/>
      </w:pPr>
      <w:r w:rsidRPr="005732A5">
        <w:t>Te</w:t>
      </w:r>
      <w:r w:rsidR="00682541" w:rsidRPr="005732A5">
        <w:t xml:space="preserve">lki község Képviselő-testülete </w:t>
      </w:r>
      <w:r w:rsidR="00B62750" w:rsidRPr="005732A5">
        <w:t xml:space="preserve">úgy határoz, hogy </w:t>
      </w:r>
      <w:proofErr w:type="gramStart"/>
      <w:r w:rsidR="00B62750" w:rsidRPr="005732A5">
        <w:t>a</w:t>
      </w:r>
      <w:r w:rsidR="00B25E97">
        <w:t>z</w:t>
      </w:r>
      <w:r w:rsidR="005732A5" w:rsidRPr="005732A5">
        <w:t xml:space="preserve">  önkormányzati</w:t>
      </w:r>
      <w:proofErr w:type="gramEnd"/>
      <w:r w:rsidR="005732A5" w:rsidRPr="005732A5">
        <w:t xml:space="preserve"> tulajdonú Intézmények épületeinek napi takarítási valamint nagytakarítási  munkálatainak elvégzésére </w:t>
      </w:r>
      <w:r w:rsidR="00802156">
        <w:t xml:space="preserve">kiírt </w:t>
      </w:r>
      <w:r w:rsidR="005732A5">
        <w:t>határozott idejű pályázat</w:t>
      </w:r>
      <w:r w:rsidR="00802156">
        <w:t>ot eredményesnek nyilvánítja. A benyújtott ajánlattok közül a legkedvezőbb ajánlatot benyújtó …………………….  ajánlatát hirdeti ki győztesnek.</w:t>
      </w:r>
    </w:p>
    <w:p w:rsidR="00802156" w:rsidRPr="00802156" w:rsidRDefault="00802156" w:rsidP="005732A5">
      <w:pPr>
        <w:jc w:val="both"/>
      </w:pPr>
      <w:r w:rsidRPr="00802156">
        <w:t>A képviselő-</w:t>
      </w:r>
      <w:proofErr w:type="gramStart"/>
      <w:r w:rsidRPr="00802156">
        <w:t xml:space="preserve">testület </w:t>
      </w:r>
      <w:r w:rsidR="005732A5" w:rsidRPr="00802156">
        <w:t xml:space="preserve"> </w:t>
      </w:r>
      <w:r w:rsidRPr="00802156">
        <w:t>az</w:t>
      </w:r>
      <w:proofErr w:type="gramEnd"/>
      <w:r w:rsidRPr="00802156">
        <w:t xml:space="preserve"> önkormányzati tulajdonú Intézmények épületeinek napi takarítási valamint nagytakarítási  munkálatainak elvégzésére …………………… kíván szerződést kötni.</w:t>
      </w:r>
    </w:p>
    <w:p w:rsidR="0006640D" w:rsidRDefault="0006640D" w:rsidP="003868E6">
      <w:pPr>
        <w:tabs>
          <w:tab w:val="left" w:pos="1985"/>
          <w:tab w:val="left" w:pos="2694"/>
          <w:tab w:val="left" w:pos="4537"/>
        </w:tabs>
        <w:ind w:right="8"/>
        <w:jc w:val="both"/>
      </w:pPr>
    </w:p>
    <w:p w:rsidR="00802156" w:rsidRDefault="003868E6" w:rsidP="003868E6">
      <w:pPr>
        <w:tabs>
          <w:tab w:val="left" w:pos="1985"/>
          <w:tab w:val="left" w:pos="2694"/>
          <w:tab w:val="left" w:pos="4537"/>
        </w:tabs>
        <w:ind w:right="8"/>
        <w:jc w:val="both"/>
      </w:pPr>
      <w:r w:rsidRPr="008611E9">
        <w:t xml:space="preserve">A képviselő-testület felhatalmazza a polgármestert a </w:t>
      </w:r>
      <w:r w:rsidR="00802156">
        <w:t>szerződés aláírására.</w:t>
      </w:r>
    </w:p>
    <w:p w:rsidR="00052B0C" w:rsidRDefault="00052B0C" w:rsidP="003868E6">
      <w:pPr>
        <w:tabs>
          <w:tab w:val="left" w:pos="1985"/>
          <w:tab w:val="left" w:pos="2694"/>
          <w:tab w:val="left" w:pos="4537"/>
        </w:tabs>
        <w:ind w:right="-170"/>
        <w:rPr>
          <w:b/>
        </w:rPr>
      </w:pPr>
    </w:p>
    <w:p w:rsidR="003868E6" w:rsidRPr="008611E9" w:rsidRDefault="003868E6" w:rsidP="003868E6">
      <w:pPr>
        <w:tabs>
          <w:tab w:val="left" w:pos="1985"/>
          <w:tab w:val="left" w:pos="2694"/>
          <w:tab w:val="left" w:pos="4537"/>
        </w:tabs>
        <w:ind w:right="-170"/>
      </w:pPr>
      <w:r w:rsidRPr="008611E9">
        <w:rPr>
          <w:b/>
        </w:rPr>
        <w:t>Felelős:</w:t>
      </w:r>
      <w:r w:rsidRPr="008611E9">
        <w:tab/>
        <w:t>Polgármester</w:t>
      </w:r>
    </w:p>
    <w:p w:rsidR="003868E6" w:rsidRPr="008611E9" w:rsidRDefault="003868E6" w:rsidP="00B62750">
      <w:pPr>
        <w:tabs>
          <w:tab w:val="left" w:pos="1985"/>
          <w:tab w:val="left" w:pos="2694"/>
          <w:tab w:val="left" w:pos="4537"/>
        </w:tabs>
        <w:ind w:left="1980" w:right="-170" w:hanging="1980"/>
      </w:pPr>
      <w:r w:rsidRPr="008611E9">
        <w:rPr>
          <w:b/>
        </w:rPr>
        <w:t>Határidő:</w:t>
      </w:r>
      <w:r w:rsidRPr="008611E9">
        <w:tab/>
      </w:r>
      <w:r w:rsidRPr="008611E9">
        <w:tab/>
      </w:r>
      <w:r w:rsidR="00B62750">
        <w:t>azonnal</w:t>
      </w:r>
    </w:p>
    <w:p w:rsidR="003868E6" w:rsidRDefault="003868E6" w:rsidP="003868E6">
      <w:pPr>
        <w:jc w:val="center"/>
        <w:rPr>
          <w:b/>
          <w:bCs/>
        </w:rPr>
      </w:pPr>
    </w:p>
    <w:p w:rsidR="002534DE" w:rsidRDefault="002534DE" w:rsidP="009F2E1A"/>
    <w:p w:rsidR="00F133A3" w:rsidRDefault="00F133A3">
      <w:pPr>
        <w:tabs>
          <w:tab w:val="left" w:pos="3492"/>
        </w:tabs>
        <w:ind w:left="3672" w:right="3456" w:hanging="3672"/>
      </w:pPr>
    </w:p>
    <w:p w:rsidR="00F133A3" w:rsidRDefault="00F133A3">
      <w:pPr>
        <w:tabs>
          <w:tab w:val="left" w:pos="3492"/>
        </w:tabs>
        <w:ind w:left="3672" w:right="3456" w:hanging="3672"/>
      </w:pPr>
    </w:p>
    <w:p w:rsidR="00F133A3" w:rsidRDefault="00F133A3">
      <w:pPr>
        <w:tabs>
          <w:tab w:val="left" w:pos="3492"/>
        </w:tabs>
        <w:ind w:left="3672" w:right="3456" w:hanging="3672"/>
      </w:pPr>
    </w:p>
    <w:p w:rsidR="00F133A3" w:rsidRDefault="00F133A3">
      <w:pPr>
        <w:tabs>
          <w:tab w:val="left" w:pos="3492"/>
        </w:tabs>
        <w:ind w:left="3672" w:right="3456" w:hanging="3672"/>
      </w:pPr>
    </w:p>
    <w:p w:rsidR="00F133A3" w:rsidRDefault="00F133A3" w:rsidP="009E47D8">
      <w:pPr>
        <w:tabs>
          <w:tab w:val="left" w:pos="3492"/>
        </w:tabs>
        <w:ind w:right="3456"/>
      </w:pPr>
    </w:p>
    <w:p w:rsidR="00F133A3" w:rsidRPr="005E4572" w:rsidRDefault="00F133A3">
      <w:pPr>
        <w:tabs>
          <w:tab w:val="left" w:pos="3492"/>
        </w:tabs>
        <w:ind w:left="3672" w:right="3456" w:hanging="3672"/>
      </w:pPr>
    </w:p>
    <w:p w:rsidR="006E48CF" w:rsidRPr="005E4572" w:rsidRDefault="006E48CF">
      <w:pPr>
        <w:tabs>
          <w:tab w:val="left" w:pos="3492"/>
        </w:tabs>
        <w:ind w:left="3672" w:right="3456" w:hanging="3672"/>
      </w:pPr>
    </w:p>
    <w:sectPr w:rsidR="006E48CF" w:rsidRPr="005E4572" w:rsidSect="009C79F9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4C0" w:rsidRDefault="00EE14C0" w:rsidP="005E4572">
      <w:r>
        <w:separator/>
      </w:r>
    </w:p>
  </w:endnote>
  <w:endnote w:type="continuationSeparator" w:id="0">
    <w:p w:rsidR="00EE14C0" w:rsidRDefault="00EE14C0" w:rsidP="005E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C0" w:rsidRDefault="00EE14C0">
    <w:pPr>
      <w:pStyle w:val="llb"/>
    </w:pPr>
    <w:r>
      <w:fldChar w:fldCharType="begin"/>
    </w:r>
    <w:r>
      <w:instrText xml:space="preserve"> PAGE   \* MERGEFORMAT </w:instrText>
    </w:r>
    <w:r>
      <w:fldChar w:fldCharType="separate"/>
    </w:r>
    <w:r w:rsidR="00471C97">
      <w:rPr>
        <w:noProof/>
      </w:rPr>
      <w:t>3</w:t>
    </w:r>
    <w:r>
      <w:rPr>
        <w:noProof/>
      </w:rPr>
      <w:fldChar w:fldCharType="end"/>
    </w:r>
  </w:p>
  <w:p w:rsidR="00EE14C0" w:rsidRDefault="00EE14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4C0" w:rsidRDefault="00EE14C0" w:rsidP="005E4572">
      <w:r>
        <w:separator/>
      </w:r>
    </w:p>
  </w:footnote>
  <w:footnote w:type="continuationSeparator" w:id="0">
    <w:p w:rsidR="00EE14C0" w:rsidRDefault="00EE14C0" w:rsidP="005E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54F67"/>
    <w:multiLevelType w:val="hybridMultilevel"/>
    <w:tmpl w:val="70FE5DA4"/>
    <w:lvl w:ilvl="0" w:tplc="0608A0DA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466F9"/>
    <w:multiLevelType w:val="hybridMultilevel"/>
    <w:tmpl w:val="70FE5DA4"/>
    <w:lvl w:ilvl="0" w:tplc="0608A0DA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B3005"/>
    <w:multiLevelType w:val="hybridMultilevel"/>
    <w:tmpl w:val="70FE5DA4"/>
    <w:lvl w:ilvl="0" w:tplc="0608A0DA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E4864"/>
    <w:multiLevelType w:val="hybridMultilevel"/>
    <w:tmpl w:val="097EA812"/>
    <w:lvl w:ilvl="0" w:tplc="7102F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279F"/>
    <w:multiLevelType w:val="hybridMultilevel"/>
    <w:tmpl w:val="F58CC166"/>
    <w:lvl w:ilvl="0" w:tplc="71D0C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0079"/>
    <w:multiLevelType w:val="hybridMultilevel"/>
    <w:tmpl w:val="2B363984"/>
    <w:lvl w:ilvl="0" w:tplc="F9FA9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AC"/>
    <w:rsid w:val="00010EB4"/>
    <w:rsid w:val="00011F7E"/>
    <w:rsid w:val="00032E0D"/>
    <w:rsid w:val="00036882"/>
    <w:rsid w:val="00052B0C"/>
    <w:rsid w:val="000540B5"/>
    <w:rsid w:val="00055DA1"/>
    <w:rsid w:val="000576B6"/>
    <w:rsid w:val="0006640D"/>
    <w:rsid w:val="0007073E"/>
    <w:rsid w:val="00080C11"/>
    <w:rsid w:val="00092341"/>
    <w:rsid w:val="000B03FB"/>
    <w:rsid w:val="000B2110"/>
    <w:rsid w:val="000B6413"/>
    <w:rsid w:val="000C66E9"/>
    <w:rsid w:val="000E2239"/>
    <w:rsid w:val="000F4400"/>
    <w:rsid w:val="000F5ADB"/>
    <w:rsid w:val="0010276A"/>
    <w:rsid w:val="00130F06"/>
    <w:rsid w:val="00140E82"/>
    <w:rsid w:val="00161AC5"/>
    <w:rsid w:val="0017202F"/>
    <w:rsid w:val="001A5724"/>
    <w:rsid w:val="001B3C05"/>
    <w:rsid w:val="001E3BC1"/>
    <w:rsid w:val="00201655"/>
    <w:rsid w:val="00202C83"/>
    <w:rsid w:val="002534DE"/>
    <w:rsid w:val="002A409E"/>
    <w:rsid w:val="002B6811"/>
    <w:rsid w:val="002D405A"/>
    <w:rsid w:val="002D4A55"/>
    <w:rsid w:val="00330F10"/>
    <w:rsid w:val="003372BD"/>
    <w:rsid w:val="003868E6"/>
    <w:rsid w:val="0039000F"/>
    <w:rsid w:val="00390680"/>
    <w:rsid w:val="0039585B"/>
    <w:rsid w:val="003F4771"/>
    <w:rsid w:val="003F7E9C"/>
    <w:rsid w:val="00427E52"/>
    <w:rsid w:val="00433BC9"/>
    <w:rsid w:val="00434C9E"/>
    <w:rsid w:val="0044550D"/>
    <w:rsid w:val="00471C97"/>
    <w:rsid w:val="0047473B"/>
    <w:rsid w:val="004A3CCE"/>
    <w:rsid w:val="004A79E5"/>
    <w:rsid w:val="004B61FA"/>
    <w:rsid w:val="004C3CFE"/>
    <w:rsid w:val="004E7AA1"/>
    <w:rsid w:val="0053026A"/>
    <w:rsid w:val="00552702"/>
    <w:rsid w:val="005732A5"/>
    <w:rsid w:val="0059134B"/>
    <w:rsid w:val="005D4B9C"/>
    <w:rsid w:val="005E4572"/>
    <w:rsid w:val="00673971"/>
    <w:rsid w:val="00682541"/>
    <w:rsid w:val="006D5435"/>
    <w:rsid w:val="006E48CF"/>
    <w:rsid w:val="006E587F"/>
    <w:rsid w:val="006F32EE"/>
    <w:rsid w:val="006F6691"/>
    <w:rsid w:val="00713349"/>
    <w:rsid w:val="00752F29"/>
    <w:rsid w:val="007821AC"/>
    <w:rsid w:val="007908B0"/>
    <w:rsid w:val="007944EB"/>
    <w:rsid w:val="00794CDF"/>
    <w:rsid w:val="007C0CFC"/>
    <w:rsid w:val="007E3919"/>
    <w:rsid w:val="00802156"/>
    <w:rsid w:val="00803A16"/>
    <w:rsid w:val="00826ED9"/>
    <w:rsid w:val="00867201"/>
    <w:rsid w:val="008D1C67"/>
    <w:rsid w:val="008D2707"/>
    <w:rsid w:val="008D5C6B"/>
    <w:rsid w:val="00902282"/>
    <w:rsid w:val="009028AE"/>
    <w:rsid w:val="009154AF"/>
    <w:rsid w:val="00930346"/>
    <w:rsid w:val="009568F7"/>
    <w:rsid w:val="00960CFC"/>
    <w:rsid w:val="0096103A"/>
    <w:rsid w:val="00962995"/>
    <w:rsid w:val="009803D9"/>
    <w:rsid w:val="00992388"/>
    <w:rsid w:val="00993D4C"/>
    <w:rsid w:val="009A08C9"/>
    <w:rsid w:val="009C79F9"/>
    <w:rsid w:val="009D27B4"/>
    <w:rsid w:val="009D4545"/>
    <w:rsid w:val="009E272D"/>
    <w:rsid w:val="009E47D8"/>
    <w:rsid w:val="009E6096"/>
    <w:rsid w:val="009F2E1A"/>
    <w:rsid w:val="00A169F3"/>
    <w:rsid w:val="00A16E08"/>
    <w:rsid w:val="00A2561A"/>
    <w:rsid w:val="00A57052"/>
    <w:rsid w:val="00A82081"/>
    <w:rsid w:val="00AB399B"/>
    <w:rsid w:val="00AD27B0"/>
    <w:rsid w:val="00B16A94"/>
    <w:rsid w:val="00B25E97"/>
    <w:rsid w:val="00B44E59"/>
    <w:rsid w:val="00B62750"/>
    <w:rsid w:val="00B7306C"/>
    <w:rsid w:val="00B8637D"/>
    <w:rsid w:val="00B9406A"/>
    <w:rsid w:val="00B969D8"/>
    <w:rsid w:val="00B971F4"/>
    <w:rsid w:val="00C40B5A"/>
    <w:rsid w:val="00C4360A"/>
    <w:rsid w:val="00C60167"/>
    <w:rsid w:val="00C7674C"/>
    <w:rsid w:val="00C96FAA"/>
    <w:rsid w:val="00CB05CE"/>
    <w:rsid w:val="00CC56CF"/>
    <w:rsid w:val="00CC781C"/>
    <w:rsid w:val="00CD4130"/>
    <w:rsid w:val="00CF17C4"/>
    <w:rsid w:val="00CF374B"/>
    <w:rsid w:val="00D01221"/>
    <w:rsid w:val="00D321A0"/>
    <w:rsid w:val="00D4290E"/>
    <w:rsid w:val="00DB4F31"/>
    <w:rsid w:val="00E13F14"/>
    <w:rsid w:val="00E149D7"/>
    <w:rsid w:val="00E430FB"/>
    <w:rsid w:val="00E82C47"/>
    <w:rsid w:val="00EA487E"/>
    <w:rsid w:val="00EA5295"/>
    <w:rsid w:val="00EC7634"/>
    <w:rsid w:val="00EE14C0"/>
    <w:rsid w:val="00F00F55"/>
    <w:rsid w:val="00F133A3"/>
    <w:rsid w:val="00F552D9"/>
    <w:rsid w:val="00FA0DC7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D00D3"/>
  <w15:docId w15:val="{CF32B784-BA22-4086-8DC0-A16688C5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79F9"/>
    <w:pPr>
      <w:widowControl w:val="0"/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EA529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E45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E4572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E45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E4572"/>
    <w:rPr>
      <w:rFonts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26ED9"/>
    <w:pPr>
      <w:widowControl/>
      <w:autoSpaceDE/>
      <w:autoSpaceDN/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CC781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CC781C"/>
    <w:rPr>
      <w:rFonts w:cs="Times New Roman"/>
      <w:color w:val="0000FF"/>
      <w:u w:val="single"/>
    </w:rPr>
  </w:style>
  <w:style w:type="table" w:styleId="Rcsostblzat">
    <w:name w:val="Table Grid"/>
    <w:basedOn w:val="Normltblzat"/>
    <w:rsid w:val="00010EB4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EA5295"/>
    <w:rPr>
      <w:b/>
      <w:bCs/>
      <w:kern w:val="36"/>
      <w:sz w:val="48"/>
      <w:szCs w:val="48"/>
    </w:rPr>
  </w:style>
  <w:style w:type="paragraph" w:styleId="Szvegtrzs">
    <w:name w:val="Body Text"/>
    <w:basedOn w:val="Norml"/>
    <w:link w:val="SzvegtrzsChar"/>
    <w:rsid w:val="00B9406A"/>
    <w:pPr>
      <w:widowControl/>
      <w:autoSpaceDE/>
      <w:autoSpaceDN/>
      <w:jc w:val="both"/>
    </w:pPr>
  </w:style>
  <w:style w:type="character" w:customStyle="1" w:styleId="SzvegtrzsChar">
    <w:name w:val="Szövegtörzs Char"/>
    <w:basedOn w:val="Bekezdsalapbettpusa"/>
    <w:link w:val="Szvegtrzs"/>
    <w:rsid w:val="00B9406A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3868E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3868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622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Tata</dc:creator>
  <cp:lastModifiedBy>Jegyző</cp:lastModifiedBy>
  <cp:revision>4</cp:revision>
  <cp:lastPrinted>2016-06-09T14:05:00Z</cp:lastPrinted>
  <dcterms:created xsi:type="dcterms:W3CDTF">2018-01-22T07:39:00Z</dcterms:created>
  <dcterms:modified xsi:type="dcterms:W3CDTF">2018-01-26T12:31:00Z</dcterms:modified>
</cp:coreProperties>
</file>