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E7" w:rsidRDefault="00C27056" w:rsidP="000449AC">
      <w:pPr>
        <w:jc w:val="center"/>
        <w:rPr>
          <w:rFonts w:ascii="Times New Roman" w:hAnsi="Times New Roman"/>
          <w:b/>
          <w:color w:val="000000"/>
          <w:sz w:val="23"/>
          <w:lang w:val="hu-HU"/>
        </w:rPr>
      </w:pPr>
      <w:r w:rsidRPr="009A15AF">
        <w:rPr>
          <w:rFonts w:ascii="Times New Roman" w:hAnsi="Times New Roman"/>
          <w:b/>
          <w:color w:val="000000"/>
          <w:sz w:val="23"/>
          <w:lang w:val="hu-HU"/>
        </w:rPr>
        <w:t>FELADAT-ELLÁTÁSI ELŐSZERZŐDÉS</w:t>
      </w:r>
    </w:p>
    <w:p w:rsidR="000449AC" w:rsidRDefault="000449AC" w:rsidP="000449AC">
      <w:pPr>
        <w:jc w:val="center"/>
        <w:rPr>
          <w:rFonts w:ascii="Times New Roman" w:hAnsi="Times New Roman"/>
          <w:b/>
          <w:color w:val="000000"/>
          <w:sz w:val="23"/>
          <w:lang w:val="hu-HU"/>
        </w:rPr>
      </w:pPr>
    </w:p>
    <w:p w:rsidR="000449AC" w:rsidRPr="009A15AF" w:rsidRDefault="000449AC" w:rsidP="000449AC">
      <w:pPr>
        <w:jc w:val="center"/>
        <w:rPr>
          <w:rFonts w:ascii="Times New Roman" w:hAnsi="Times New Roman"/>
          <w:b/>
          <w:color w:val="000000"/>
          <w:spacing w:val="-5"/>
          <w:sz w:val="20"/>
          <w:lang w:val="hu-HU"/>
        </w:rPr>
      </w:pPr>
    </w:p>
    <w:p w:rsidR="00DC33E7" w:rsidRPr="009A15AF" w:rsidRDefault="00C27056" w:rsidP="000449AC">
      <w:pPr>
        <w:rPr>
          <w:rFonts w:ascii="Times New Roman" w:hAnsi="Times New Roman"/>
          <w:color w:val="000000"/>
          <w:spacing w:val="-6"/>
          <w:sz w:val="23"/>
          <w:lang w:val="hu-HU"/>
        </w:rPr>
      </w:pPr>
      <w:r w:rsidRPr="009A15AF">
        <w:rPr>
          <w:rFonts w:ascii="Times New Roman" w:hAnsi="Times New Roman"/>
          <w:color w:val="000000"/>
          <w:spacing w:val="-6"/>
          <w:sz w:val="23"/>
          <w:lang w:val="hu-HU"/>
        </w:rPr>
        <w:t>amely létrejött egyrészről</w:t>
      </w:r>
    </w:p>
    <w:p w:rsidR="000F236B" w:rsidRPr="000F236B" w:rsidRDefault="000F236B" w:rsidP="000449AC">
      <w:pPr>
        <w:jc w:val="both"/>
        <w:rPr>
          <w:rFonts w:ascii="Times New Roman" w:hAnsi="Times New Roman"/>
          <w:color w:val="000000"/>
          <w:spacing w:val="1"/>
          <w:sz w:val="23"/>
          <w:lang w:val="hu-HU"/>
        </w:rPr>
      </w:pPr>
      <w:r w:rsidRPr="000F236B">
        <w:rPr>
          <w:rFonts w:ascii="Times New Roman" w:hAnsi="Times New Roman"/>
          <w:b/>
          <w:color w:val="000000"/>
          <w:spacing w:val="1"/>
          <w:sz w:val="23"/>
          <w:lang w:val="hu-HU"/>
        </w:rPr>
        <w:t>Telki község</w:t>
      </w:r>
      <w:r w:rsidRPr="000F236B">
        <w:rPr>
          <w:rFonts w:ascii="Times New Roman" w:hAnsi="Times New Roman"/>
          <w:b/>
          <w:bCs/>
          <w:color w:val="000000"/>
          <w:spacing w:val="1"/>
          <w:sz w:val="23"/>
          <w:lang w:val="hu-HU"/>
        </w:rPr>
        <w:t xml:space="preserve"> Önkormányzat</w:t>
      </w:r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 xml:space="preserve">a </w:t>
      </w:r>
      <w:proofErr w:type="gramStart"/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>( 2089</w:t>
      </w:r>
      <w:proofErr w:type="gramEnd"/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 xml:space="preserve"> Telki, Petőfi u.1. képviseletében eljár: Deltai Károly polgármester), a    /2018.(     ) </w:t>
      </w:r>
      <w:proofErr w:type="spellStart"/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>Öh</w:t>
      </w:r>
      <w:proofErr w:type="spellEnd"/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>. határozatában foglalt felhatalmazás alapján, mint Magyarország helyi önkormányzatairól szóló 2011. évi CLXXXIX. törvény</w:t>
      </w:r>
      <w:r w:rsidRPr="000F236B">
        <w:rPr>
          <w:rFonts w:ascii="Times New Roman" w:hAnsi="Times New Roman"/>
          <w:b/>
          <w:bCs/>
          <w:color w:val="000000"/>
          <w:spacing w:val="1"/>
          <w:sz w:val="23"/>
          <w:lang w:val="hu-HU"/>
        </w:rPr>
        <w:t xml:space="preserve"> 13 § (1) bekezdés 4. pontja, valamint az egészségügyi alapellátásról szóló 2015. évi CXXIII. törvény alapján egészségügyi közszolgáltatásért felelős szerv</w:t>
      </w:r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 xml:space="preserve">, a továbbiakban: </w:t>
      </w:r>
      <w:r w:rsidR="000449AC">
        <w:rPr>
          <w:rFonts w:ascii="Times New Roman" w:hAnsi="Times New Roman"/>
          <w:color w:val="000000"/>
          <w:spacing w:val="1"/>
          <w:sz w:val="23"/>
          <w:lang w:val="hu-HU"/>
        </w:rPr>
        <w:t>Önkormányzat</w:t>
      </w:r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 xml:space="preserve">, </w:t>
      </w:r>
    </w:p>
    <w:p w:rsidR="000F236B" w:rsidRPr="000F236B" w:rsidRDefault="000F236B" w:rsidP="000449AC">
      <w:pPr>
        <w:jc w:val="both"/>
        <w:rPr>
          <w:rFonts w:ascii="Times New Roman" w:hAnsi="Times New Roman"/>
          <w:color w:val="000000"/>
          <w:spacing w:val="1"/>
          <w:sz w:val="23"/>
          <w:lang w:val="hu-HU"/>
        </w:rPr>
      </w:pPr>
    </w:p>
    <w:p w:rsidR="000F236B" w:rsidRPr="000F236B" w:rsidRDefault="000F236B" w:rsidP="000449AC">
      <w:pPr>
        <w:jc w:val="both"/>
        <w:rPr>
          <w:rFonts w:ascii="Times New Roman" w:hAnsi="Times New Roman"/>
          <w:color w:val="000000"/>
          <w:spacing w:val="1"/>
          <w:sz w:val="23"/>
          <w:lang w:val="hu-HU"/>
        </w:rPr>
      </w:pPr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>másrészről</w:t>
      </w:r>
    </w:p>
    <w:p w:rsidR="00DC33E7" w:rsidRDefault="000F236B" w:rsidP="000449AC">
      <w:pPr>
        <w:jc w:val="both"/>
        <w:rPr>
          <w:rFonts w:ascii="Times New Roman" w:hAnsi="Times New Roman"/>
          <w:color w:val="000000"/>
          <w:spacing w:val="-5"/>
          <w:sz w:val="23"/>
          <w:lang w:val="hu-HU"/>
        </w:rPr>
      </w:pPr>
      <w:r w:rsidRPr="000F236B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……………. (székhely:…, </w:t>
      </w:r>
      <w:r w:rsidRPr="000F236B">
        <w:rPr>
          <w:rFonts w:ascii="Times New Roman" w:hAnsi="Times New Roman"/>
          <w:color w:val="000000"/>
          <w:spacing w:val="1"/>
          <w:sz w:val="23"/>
          <w:lang w:val="hu-HU"/>
        </w:rPr>
        <w:t xml:space="preserve"> képviseli:…, egészségügyi szolgáltató azonosítója:</w:t>
      </w:r>
      <w:r w:rsidRPr="000F236B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……………) mint egészs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égügyi szolgáltatásra jogosult </w:t>
      </w:r>
      <w:r w:rsidR="00C27056" w:rsidRPr="009A15AF">
        <w:rPr>
          <w:rFonts w:ascii="Times New Roman" w:hAnsi="Times New Roman"/>
          <w:color w:val="000000"/>
          <w:spacing w:val="-5"/>
          <w:sz w:val="23"/>
          <w:lang w:val="hu-HU"/>
        </w:rPr>
        <w:t xml:space="preserve">(továbbiakban: Szolgáltató) között alulírott napon és helyen az </w:t>
      </w:r>
      <w:r w:rsidR="00555C23">
        <w:rPr>
          <w:rFonts w:ascii="Times New Roman" w:hAnsi="Times New Roman"/>
          <w:color w:val="000000"/>
          <w:spacing w:val="-5"/>
          <w:sz w:val="23"/>
          <w:lang w:val="hu-HU"/>
        </w:rPr>
        <w:t>alábbi feltételekkel.</w:t>
      </w:r>
    </w:p>
    <w:p w:rsidR="00555C23" w:rsidRDefault="00555C23" w:rsidP="000449AC">
      <w:pPr>
        <w:rPr>
          <w:rFonts w:ascii="Times New Roman" w:hAnsi="Times New Roman"/>
          <w:color w:val="000000"/>
          <w:spacing w:val="2"/>
          <w:sz w:val="23"/>
          <w:lang w:val="hu-HU"/>
        </w:rPr>
      </w:pPr>
    </w:p>
    <w:p w:rsidR="000449AC" w:rsidRDefault="00555C23" w:rsidP="000449AC">
      <w:pPr>
        <w:pStyle w:val="Listaszerbekezds"/>
        <w:numPr>
          <w:ilvl w:val="0"/>
          <w:numId w:val="9"/>
        </w:numPr>
        <w:ind w:left="0"/>
        <w:rPr>
          <w:rFonts w:ascii="Times New Roman" w:hAnsi="Times New Roman"/>
          <w:color w:val="000000"/>
          <w:sz w:val="23"/>
          <w:lang w:val="hu-HU"/>
        </w:rPr>
      </w:pPr>
      <w:r w:rsidRPr="000449AC">
        <w:rPr>
          <w:rFonts w:ascii="Times New Roman" w:hAnsi="Times New Roman"/>
          <w:color w:val="000000"/>
          <w:sz w:val="23"/>
          <w:lang w:val="hu-HU"/>
        </w:rPr>
        <w:t>Előzmények</w:t>
      </w:r>
    </w:p>
    <w:p w:rsidR="00783F26" w:rsidRPr="000449AC" w:rsidRDefault="00C27056" w:rsidP="003579F6">
      <w:pPr>
        <w:pStyle w:val="Listaszerbekezds"/>
        <w:ind w:left="0"/>
        <w:jc w:val="both"/>
        <w:rPr>
          <w:rFonts w:ascii="Times New Roman" w:hAnsi="Times New Roman"/>
          <w:color w:val="000000"/>
          <w:sz w:val="23"/>
          <w:lang w:val="hu-HU"/>
        </w:rPr>
      </w:pPr>
      <w:r w:rsidRPr="000449AC">
        <w:rPr>
          <w:rFonts w:ascii="Times New Roman" w:hAnsi="Times New Roman"/>
          <w:color w:val="000000"/>
          <w:sz w:val="23"/>
          <w:lang w:val="hu-HU"/>
        </w:rPr>
        <w:t xml:space="preserve">Szerződő felek rögzítik, hogy </w:t>
      </w:r>
      <w:r w:rsidR="000F236B" w:rsidRPr="000449AC">
        <w:rPr>
          <w:rFonts w:ascii="Times New Roman" w:hAnsi="Times New Roman"/>
          <w:color w:val="000000"/>
          <w:sz w:val="23"/>
          <w:lang w:val="hu-HU"/>
        </w:rPr>
        <w:t>Megbízó</w:t>
      </w:r>
      <w:r w:rsidR="00783F26" w:rsidRPr="000449AC">
        <w:rPr>
          <w:rFonts w:ascii="Times New Roman" w:hAnsi="Times New Roman"/>
          <w:color w:val="000000"/>
          <w:sz w:val="23"/>
          <w:lang w:val="hu-HU"/>
        </w:rPr>
        <w:t xml:space="preserve">    /2018.(XI.06.) </w:t>
      </w:r>
      <w:proofErr w:type="spellStart"/>
      <w:r w:rsidR="00783F26" w:rsidRPr="000449AC">
        <w:rPr>
          <w:rFonts w:ascii="Times New Roman" w:hAnsi="Times New Roman"/>
          <w:color w:val="000000"/>
          <w:sz w:val="23"/>
          <w:lang w:val="hu-HU"/>
        </w:rPr>
        <w:t>Öh</w:t>
      </w:r>
      <w:proofErr w:type="spellEnd"/>
      <w:r w:rsidR="00783F26" w:rsidRPr="000449AC">
        <w:rPr>
          <w:rFonts w:ascii="Times New Roman" w:hAnsi="Times New Roman"/>
          <w:color w:val="000000"/>
          <w:sz w:val="23"/>
          <w:lang w:val="hu-HU"/>
        </w:rPr>
        <w:t>. számú határozatával döntött arról, hogy Telki lakosságát ellátó fogorvosi alapellátást biztosító körzet kialakítását kezdeményezi. Ennek érdekében pályázati felhívást tett közzé, melyen</w:t>
      </w:r>
      <w:r w:rsidR="000F236B" w:rsidRPr="000449AC">
        <w:rPr>
          <w:rFonts w:ascii="Times New Roman" w:hAnsi="Times New Roman"/>
          <w:color w:val="000000"/>
          <w:sz w:val="23"/>
          <w:lang w:val="hu-HU"/>
        </w:rPr>
        <w:t xml:space="preserve"> Szolgáltató </w:t>
      </w:r>
      <w:r w:rsidR="00783F26" w:rsidRPr="000449AC">
        <w:rPr>
          <w:rFonts w:ascii="Times New Roman" w:hAnsi="Times New Roman"/>
          <w:color w:val="000000"/>
          <w:sz w:val="23"/>
          <w:lang w:val="hu-HU"/>
        </w:rPr>
        <w:t>is indult. A pályázati eljárás eredményeként a képviselő-</w:t>
      </w:r>
      <w:proofErr w:type="gramStart"/>
      <w:r w:rsidR="00783F26" w:rsidRPr="000449AC">
        <w:rPr>
          <w:rFonts w:ascii="Times New Roman" w:hAnsi="Times New Roman"/>
          <w:color w:val="000000"/>
          <w:sz w:val="23"/>
          <w:lang w:val="hu-HU"/>
        </w:rPr>
        <w:t>testület  /</w:t>
      </w:r>
      <w:proofErr w:type="gramEnd"/>
      <w:r w:rsidR="00783F26" w:rsidRPr="000449AC">
        <w:rPr>
          <w:rFonts w:ascii="Times New Roman" w:hAnsi="Times New Roman"/>
          <w:color w:val="000000"/>
          <w:sz w:val="23"/>
          <w:lang w:val="hu-HU"/>
        </w:rPr>
        <w:t xml:space="preserve"> 2018. (    ) </w:t>
      </w:r>
      <w:proofErr w:type="spellStart"/>
      <w:r w:rsidR="00783F26" w:rsidRPr="000449AC">
        <w:rPr>
          <w:rFonts w:ascii="Times New Roman" w:hAnsi="Times New Roman"/>
          <w:color w:val="000000"/>
          <w:sz w:val="23"/>
          <w:lang w:val="hu-HU"/>
        </w:rPr>
        <w:t>Öh</w:t>
      </w:r>
      <w:proofErr w:type="spellEnd"/>
      <w:r w:rsidR="00783F26" w:rsidRPr="000449AC">
        <w:rPr>
          <w:rFonts w:ascii="Times New Roman" w:hAnsi="Times New Roman"/>
          <w:color w:val="000000"/>
          <w:sz w:val="23"/>
          <w:lang w:val="hu-HU"/>
        </w:rPr>
        <w:t xml:space="preserve">. számú határozatával úgy döntött, hogy </w:t>
      </w:r>
      <w:r w:rsidR="000F236B" w:rsidRPr="000449AC">
        <w:rPr>
          <w:rFonts w:ascii="Times New Roman" w:hAnsi="Times New Roman"/>
          <w:color w:val="000000"/>
          <w:sz w:val="23"/>
          <w:lang w:val="hu-HU"/>
        </w:rPr>
        <w:t xml:space="preserve">Szolgáltatóval, mint nevezett pályázat nyertesével </w:t>
      </w:r>
      <w:r w:rsidR="00783F26" w:rsidRPr="000449AC">
        <w:rPr>
          <w:rFonts w:ascii="Times New Roman" w:hAnsi="Times New Roman"/>
          <w:color w:val="000000"/>
          <w:sz w:val="23"/>
          <w:lang w:val="hu-HU"/>
        </w:rPr>
        <w:t>feladat-ellátási előszerződést köt.</w:t>
      </w:r>
    </w:p>
    <w:p w:rsidR="00783F26" w:rsidRPr="009A15AF" w:rsidRDefault="00783F26" w:rsidP="000449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lang w:val="hu-HU"/>
        </w:rPr>
      </w:pPr>
    </w:p>
    <w:p w:rsidR="00DC33E7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-6"/>
          <w:sz w:val="23"/>
          <w:lang w:val="hu-HU"/>
        </w:rPr>
      </w:pPr>
      <w:r w:rsidRPr="000449AC">
        <w:rPr>
          <w:rFonts w:ascii="Times New Roman" w:hAnsi="Times New Roman"/>
          <w:color w:val="000000"/>
          <w:spacing w:val="-4"/>
          <w:sz w:val="23"/>
          <w:lang w:val="hu-HU"/>
        </w:rPr>
        <w:t xml:space="preserve">Önkormányzat az egészségügyi alapellátásra vonatkozó közfeladatának ellátására területi 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>ellátási érdekből Szolg</w:t>
      </w:r>
      <w:r w:rsidR="00783F26" w:rsidRPr="000449AC">
        <w:rPr>
          <w:rFonts w:ascii="Times New Roman" w:hAnsi="Times New Roman"/>
          <w:color w:val="000000"/>
          <w:spacing w:val="-2"/>
          <w:sz w:val="23"/>
          <w:lang w:val="hu-HU"/>
        </w:rPr>
        <w:t>á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>ltatóval kíván feladat-ellátási szerződést kötni 201</w:t>
      </w:r>
      <w:r w:rsidR="003579F6">
        <w:rPr>
          <w:rFonts w:ascii="Times New Roman" w:hAnsi="Times New Roman"/>
          <w:color w:val="000000"/>
          <w:spacing w:val="-2"/>
          <w:sz w:val="23"/>
          <w:lang w:val="hu-HU"/>
        </w:rPr>
        <w:t>9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 xml:space="preserve">. </w:t>
      </w:r>
      <w:r w:rsidR="00783F26" w:rsidRPr="000449AC">
        <w:rPr>
          <w:rFonts w:ascii="Times New Roman" w:hAnsi="Times New Roman"/>
          <w:color w:val="000000"/>
          <w:spacing w:val="-2"/>
          <w:sz w:val="23"/>
          <w:lang w:val="hu-HU"/>
        </w:rPr>
        <w:t>…………………………………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 xml:space="preserve">. </w:t>
      </w:r>
      <w:r w:rsidRPr="000449AC">
        <w:rPr>
          <w:rFonts w:ascii="Times New Roman" w:hAnsi="Times New Roman"/>
          <w:color w:val="000000"/>
          <w:spacing w:val="-6"/>
          <w:sz w:val="23"/>
          <w:lang w:val="hu-HU"/>
        </w:rPr>
        <w:t>napjától kezdődően.</w:t>
      </w:r>
    </w:p>
    <w:p w:rsidR="00555C23" w:rsidRPr="009A15AF" w:rsidRDefault="00555C23" w:rsidP="000449AC">
      <w:pPr>
        <w:jc w:val="both"/>
        <w:rPr>
          <w:rFonts w:ascii="Times New Roman" w:hAnsi="Times New Roman"/>
          <w:color w:val="000000"/>
          <w:spacing w:val="-4"/>
          <w:sz w:val="23"/>
          <w:lang w:val="hu-HU"/>
        </w:rPr>
      </w:pPr>
    </w:p>
    <w:p w:rsidR="00DC33E7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8"/>
          <w:sz w:val="23"/>
          <w:lang w:val="hu-HU"/>
        </w:rPr>
      </w:pPr>
      <w:r w:rsidRPr="000449AC">
        <w:rPr>
          <w:rFonts w:ascii="Times New Roman" w:hAnsi="Times New Roman"/>
          <w:color w:val="000000"/>
          <w:spacing w:val="8"/>
          <w:sz w:val="23"/>
          <w:lang w:val="hu-HU"/>
        </w:rPr>
        <w:t xml:space="preserve">Szolgáltató az önálló orvosi tevékenységről szóló 2000. évi II. törvény és annak </w:t>
      </w:r>
      <w:r w:rsidRPr="000449AC">
        <w:rPr>
          <w:rFonts w:ascii="Times New Roman" w:hAnsi="Times New Roman"/>
          <w:color w:val="000000"/>
          <w:spacing w:val="-5"/>
          <w:sz w:val="23"/>
          <w:lang w:val="hu-HU"/>
        </w:rPr>
        <w:t>végrehajtásáról rendelkező 313</w:t>
      </w:r>
      <w:r w:rsidR="00783F26" w:rsidRPr="000449AC">
        <w:rPr>
          <w:rFonts w:ascii="Times New Roman" w:hAnsi="Times New Roman"/>
          <w:color w:val="000000"/>
          <w:spacing w:val="-5"/>
          <w:sz w:val="23"/>
          <w:lang w:val="hu-HU"/>
        </w:rPr>
        <w:t>/</w:t>
      </w:r>
      <w:r w:rsidRPr="000449AC">
        <w:rPr>
          <w:rFonts w:ascii="Times New Roman" w:hAnsi="Times New Roman"/>
          <w:color w:val="000000"/>
          <w:spacing w:val="-5"/>
          <w:sz w:val="23"/>
          <w:lang w:val="hu-HU"/>
        </w:rPr>
        <w:t>2011.</w:t>
      </w:r>
      <w:r w:rsidR="00783F26" w:rsidRPr="000449AC">
        <w:rPr>
          <w:rFonts w:ascii="Times New Roman" w:hAnsi="Times New Roman"/>
          <w:color w:val="000000"/>
          <w:spacing w:val="-5"/>
          <w:sz w:val="23"/>
          <w:lang w:val="hu-HU"/>
        </w:rPr>
        <w:t>(</w:t>
      </w:r>
      <w:r w:rsidR="006E25B4" w:rsidRPr="000449AC">
        <w:rPr>
          <w:rFonts w:ascii="Times New Roman" w:hAnsi="Times New Roman"/>
          <w:color w:val="000000"/>
          <w:spacing w:val="-5"/>
          <w:sz w:val="23"/>
          <w:lang w:val="hu-HU"/>
        </w:rPr>
        <w:t>XII.23.</w:t>
      </w:r>
      <w:r w:rsidRPr="000449AC">
        <w:rPr>
          <w:rFonts w:ascii="Times New Roman" w:hAnsi="Times New Roman"/>
          <w:color w:val="000000"/>
          <w:spacing w:val="-5"/>
          <w:sz w:val="23"/>
          <w:lang w:val="hu-HU"/>
        </w:rPr>
        <w:t xml:space="preserve">) Kormányrendelet szerint köteles beszerezni a </w:t>
      </w:r>
      <w:r w:rsidRPr="000449AC">
        <w:rPr>
          <w:rFonts w:ascii="Times New Roman" w:hAnsi="Times New Roman"/>
          <w:color w:val="000000"/>
          <w:spacing w:val="-7"/>
          <w:sz w:val="23"/>
          <w:lang w:val="hu-HU"/>
        </w:rPr>
        <w:t xml:space="preserve">működéshez szükséges engedélyt, illetőleg praxisengedélyt az engedélyező szervtől, valamint </w:t>
      </w:r>
      <w:r w:rsidRPr="000449AC">
        <w:rPr>
          <w:rFonts w:ascii="Times New Roman" w:hAnsi="Times New Roman"/>
          <w:color w:val="000000"/>
          <w:spacing w:val="-3"/>
          <w:sz w:val="23"/>
          <w:lang w:val="hu-HU"/>
        </w:rPr>
        <w:t>finanszírozási szerződést kötni a Nemzeti Egészégbiztosítási Alapkezelővel.</w:t>
      </w:r>
    </w:p>
    <w:p w:rsidR="000449AC" w:rsidRDefault="000449AC" w:rsidP="000449AC">
      <w:pPr>
        <w:jc w:val="both"/>
        <w:rPr>
          <w:rFonts w:ascii="Times New Roman" w:hAnsi="Times New Roman"/>
          <w:color w:val="000000"/>
          <w:spacing w:val="5"/>
          <w:sz w:val="23"/>
          <w:lang w:val="hu-HU"/>
        </w:rPr>
      </w:pPr>
    </w:p>
    <w:p w:rsidR="00555C23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5"/>
          <w:sz w:val="23"/>
          <w:lang w:val="hu-HU"/>
        </w:rPr>
      </w:pPr>
      <w:r w:rsidRPr="000449AC">
        <w:rPr>
          <w:rFonts w:ascii="Times New Roman" w:hAnsi="Times New Roman"/>
          <w:color w:val="000000"/>
          <w:spacing w:val="5"/>
          <w:sz w:val="23"/>
          <w:lang w:val="hu-HU"/>
        </w:rPr>
        <w:t xml:space="preserve">Tekintettel arra, hogy fent hivatkozott jogszabályok értelmében a praxisengedély </w:t>
      </w:r>
      <w:r w:rsidRPr="000449AC">
        <w:rPr>
          <w:rFonts w:ascii="Times New Roman" w:hAnsi="Times New Roman"/>
          <w:color w:val="000000"/>
          <w:spacing w:val="-5"/>
          <w:sz w:val="23"/>
          <w:lang w:val="hu-HU"/>
        </w:rPr>
        <w:t xml:space="preserve">megszerzéséhez Szolgáltató köteles bemutatni többek között a </w:t>
      </w:r>
      <w:r w:rsidR="00783F26" w:rsidRPr="000449AC">
        <w:rPr>
          <w:rFonts w:ascii="Times New Roman" w:hAnsi="Times New Roman"/>
          <w:color w:val="000000"/>
          <w:spacing w:val="-5"/>
          <w:sz w:val="23"/>
          <w:lang w:val="hu-HU"/>
        </w:rPr>
        <w:t>fogorvosi</w:t>
      </w:r>
      <w:r w:rsidRPr="000449AC">
        <w:rPr>
          <w:rFonts w:ascii="Times New Roman" w:hAnsi="Times New Roman"/>
          <w:color w:val="000000"/>
          <w:spacing w:val="-5"/>
          <w:sz w:val="23"/>
          <w:lang w:val="hu-HU"/>
        </w:rPr>
        <w:t xml:space="preserve"> feladatok ellátására </w:t>
      </w:r>
      <w:r w:rsidRPr="000449AC">
        <w:rPr>
          <w:rFonts w:ascii="Times New Roman" w:hAnsi="Times New Roman"/>
          <w:color w:val="000000"/>
          <w:spacing w:val="8"/>
          <w:sz w:val="23"/>
          <w:lang w:val="hu-HU"/>
        </w:rPr>
        <w:t xml:space="preserve">való megbízást igazoló, a települési önkormányzattal kötött előszerződést, jelen előszerződéssel szerződő felek arra vállalnak kötelezettséget, hogy amennyiben </w:t>
      </w:r>
      <w:r w:rsidRPr="000449AC">
        <w:rPr>
          <w:rFonts w:ascii="Times New Roman" w:hAnsi="Times New Roman"/>
          <w:color w:val="000000"/>
          <w:spacing w:val="1"/>
          <w:sz w:val="23"/>
          <w:lang w:val="hu-HU"/>
        </w:rPr>
        <w:t xml:space="preserve">Szolgáltató a </w:t>
      </w:r>
      <w:r w:rsidR="00783F26" w:rsidRPr="000449AC">
        <w:rPr>
          <w:rFonts w:ascii="Times New Roman" w:hAnsi="Times New Roman"/>
          <w:color w:val="000000"/>
          <w:spacing w:val="1"/>
          <w:sz w:val="23"/>
          <w:lang w:val="hu-HU"/>
        </w:rPr>
        <w:t>fogorvosi</w:t>
      </w:r>
      <w:r w:rsidRPr="000449AC">
        <w:rPr>
          <w:rFonts w:ascii="Times New Roman" w:hAnsi="Times New Roman"/>
          <w:color w:val="000000"/>
          <w:spacing w:val="1"/>
          <w:sz w:val="23"/>
          <w:lang w:val="hu-HU"/>
        </w:rPr>
        <w:t xml:space="preserve"> tevékenység folytatásához szükséges valamennyi jogszabályi 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>feltételnek</w:t>
      </w:r>
      <w:r w:rsidR="000449AC">
        <w:rPr>
          <w:rFonts w:ascii="Times New Roman" w:hAnsi="Times New Roman"/>
          <w:color w:val="000000"/>
          <w:spacing w:val="-2"/>
          <w:sz w:val="23"/>
          <w:lang w:val="hu-HU"/>
        </w:rPr>
        <w:t xml:space="preserve"> </w:t>
      </w:r>
      <w:r w:rsidRPr="000449AC">
        <w:rPr>
          <w:rFonts w:ascii="Times New Roman" w:hAnsi="Times New Roman"/>
          <w:color w:val="000000"/>
          <w:spacing w:val="-2"/>
          <w:sz w:val="23"/>
          <w:lang w:val="hu-HU"/>
        </w:rPr>
        <w:t xml:space="preserve"> megfelel, továbbá rendelkezik a tevékenység folytatására jogosító működési </w:t>
      </w:r>
      <w:r w:rsidRPr="000449AC">
        <w:rPr>
          <w:rFonts w:ascii="Times New Roman" w:hAnsi="Times New Roman"/>
          <w:color w:val="000000"/>
          <w:spacing w:val="7"/>
          <w:sz w:val="23"/>
          <w:lang w:val="hu-HU"/>
        </w:rPr>
        <w:t>engedéllyel, praxisengedéllyel, illetőleg felelősségbiztosítással, abban az esetben egymással legkésőbb 201</w:t>
      </w:r>
      <w:r w:rsidR="003579F6">
        <w:rPr>
          <w:rFonts w:ascii="Times New Roman" w:hAnsi="Times New Roman"/>
          <w:color w:val="000000"/>
          <w:spacing w:val="7"/>
          <w:sz w:val="23"/>
          <w:lang w:val="hu-HU"/>
        </w:rPr>
        <w:t>9</w:t>
      </w:r>
      <w:r w:rsidRPr="000449AC">
        <w:rPr>
          <w:rFonts w:ascii="Times New Roman" w:hAnsi="Times New Roman"/>
          <w:color w:val="000000"/>
          <w:spacing w:val="7"/>
          <w:sz w:val="23"/>
          <w:lang w:val="hu-HU"/>
        </w:rPr>
        <w:t xml:space="preserve">. </w:t>
      </w:r>
      <w:r w:rsidR="00783F26" w:rsidRPr="000449AC">
        <w:rPr>
          <w:rFonts w:ascii="Times New Roman" w:hAnsi="Times New Roman"/>
          <w:color w:val="000000"/>
          <w:spacing w:val="7"/>
          <w:sz w:val="23"/>
          <w:lang w:val="hu-HU"/>
        </w:rPr>
        <w:t>…………</w:t>
      </w:r>
      <w:r w:rsidRPr="000449AC">
        <w:rPr>
          <w:rFonts w:ascii="Times New Roman" w:hAnsi="Times New Roman"/>
          <w:color w:val="000000"/>
          <w:spacing w:val="7"/>
          <w:sz w:val="23"/>
          <w:lang w:val="hu-HU"/>
        </w:rPr>
        <w:t>. napjáig, 201</w:t>
      </w:r>
      <w:r w:rsidR="003579F6">
        <w:rPr>
          <w:rFonts w:ascii="Times New Roman" w:hAnsi="Times New Roman"/>
          <w:color w:val="000000"/>
          <w:spacing w:val="7"/>
          <w:sz w:val="23"/>
          <w:lang w:val="hu-HU"/>
        </w:rPr>
        <w:t>9</w:t>
      </w:r>
      <w:r w:rsidRPr="000449AC">
        <w:rPr>
          <w:rFonts w:ascii="Times New Roman" w:hAnsi="Times New Roman"/>
          <w:color w:val="000000"/>
          <w:spacing w:val="7"/>
          <w:sz w:val="23"/>
          <w:lang w:val="hu-HU"/>
        </w:rPr>
        <w:t xml:space="preserve">. </w:t>
      </w:r>
      <w:r w:rsidR="00783F26" w:rsidRPr="000449AC">
        <w:rPr>
          <w:rFonts w:ascii="Times New Roman" w:hAnsi="Times New Roman"/>
          <w:color w:val="000000"/>
          <w:spacing w:val="7"/>
          <w:sz w:val="23"/>
          <w:lang w:val="hu-HU"/>
        </w:rPr>
        <w:t>……………</w:t>
      </w:r>
      <w:r w:rsidRPr="000449AC">
        <w:rPr>
          <w:rFonts w:ascii="Times New Roman" w:hAnsi="Times New Roman"/>
          <w:color w:val="000000"/>
          <w:spacing w:val="7"/>
          <w:sz w:val="23"/>
          <w:lang w:val="hu-HU"/>
        </w:rPr>
        <w:t xml:space="preserve"> napján kezdődő </w:t>
      </w:r>
      <w:r w:rsidRPr="000449AC">
        <w:rPr>
          <w:rFonts w:ascii="Times New Roman" w:hAnsi="Times New Roman"/>
          <w:color w:val="000000"/>
          <w:sz w:val="23"/>
          <w:lang w:val="hu-HU"/>
        </w:rPr>
        <w:t xml:space="preserve">hatállyal </w:t>
      </w:r>
      <w:r w:rsidR="000449AC">
        <w:rPr>
          <w:rFonts w:ascii="Times New Roman" w:hAnsi="Times New Roman"/>
          <w:color w:val="000000"/>
          <w:sz w:val="23"/>
          <w:lang w:val="hu-HU"/>
        </w:rPr>
        <w:t xml:space="preserve">a jelen szerződés mellékletét képező Feladat-ellátási szerződést </w:t>
      </w:r>
      <w:r w:rsidR="00F05AD8">
        <w:rPr>
          <w:rFonts w:ascii="Times New Roman" w:hAnsi="Times New Roman"/>
          <w:color w:val="000000"/>
          <w:sz w:val="23"/>
          <w:lang w:val="hu-HU"/>
        </w:rPr>
        <w:t xml:space="preserve">és a rendelő használatára vonatkozó Haszonkölcsön szerződést </w:t>
      </w:r>
      <w:r w:rsidR="000449AC">
        <w:rPr>
          <w:rFonts w:ascii="Times New Roman" w:hAnsi="Times New Roman"/>
          <w:color w:val="000000"/>
          <w:sz w:val="23"/>
          <w:lang w:val="hu-HU"/>
        </w:rPr>
        <w:t>az abban megjelölt tartalommal megkötik</w:t>
      </w:r>
      <w:r w:rsidRPr="000449AC">
        <w:rPr>
          <w:rFonts w:ascii="Times New Roman" w:hAnsi="Times New Roman"/>
          <w:color w:val="000000"/>
          <w:sz w:val="23"/>
          <w:lang w:val="hu-HU"/>
        </w:rPr>
        <w:t>.</w:t>
      </w:r>
    </w:p>
    <w:p w:rsidR="00555C23" w:rsidRDefault="00555C23" w:rsidP="000449AC">
      <w:pPr>
        <w:jc w:val="both"/>
        <w:rPr>
          <w:rFonts w:ascii="Times New Roman" w:hAnsi="Times New Roman"/>
          <w:color w:val="000000"/>
          <w:spacing w:val="5"/>
          <w:sz w:val="23"/>
          <w:lang w:val="hu-HU"/>
        </w:rPr>
      </w:pPr>
    </w:p>
    <w:p w:rsidR="00DC33E7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-10"/>
          <w:sz w:val="24"/>
          <w:lang w:val="hu-HU"/>
        </w:rPr>
      </w:pPr>
      <w:r w:rsidRPr="000449AC">
        <w:rPr>
          <w:rFonts w:ascii="Times New Roman" w:hAnsi="Times New Roman"/>
          <w:color w:val="000000"/>
          <w:spacing w:val="-8"/>
          <w:sz w:val="24"/>
          <w:lang w:val="hu-HU"/>
        </w:rPr>
        <w:t>Felek megállapodnak abban, hogy amennyiben Szolgáltató 201</w:t>
      </w:r>
      <w:r w:rsidR="00783F26" w:rsidRPr="000449AC">
        <w:rPr>
          <w:rFonts w:ascii="Times New Roman" w:hAnsi="Times New Roman"/>
          <w:color w:val="000000"/>
          <w:spacing w:val="-8"/>
          <w:sz w:val="24"/>
          <w:lang w:val="hu-HU"/>
        </w:rPr>
        <w:t>9……………..</w:t>
      </w:r>
      <w:r w:rsidRPr="000449AC">
        <w:rPr>
          <w:rFonts w:ascii="Times New Roman" w:hAnsi="Times New Roman"/>
          <w:color w:val="000000"/>
          <w:spacing w:val="-8"/>
          <w:sz w:val="24"/>
          <w:lang w:val="hu-HU"/>
        </w:rPr>
        <w:t xml:space="preserve">. napjáig nem </w:t>
      </w:r>
      <w:r w:rsidRPr="000449AC">
        <w:rPr>
          <w:rFonts w:ascii="Times New Roman" w:hAnsi="Times New Roman"/>
          <w:color w:val="000000"/>
          <w:spacing w:val="-11"/>
          <w:sz w:val="24"/>
          <w:lang w:val="hu-HU"/>
        </w:rPr>
        <w:t xml:space="preserve">igazolja Önkormányzat részére, hogy a </w:t>
      </w:r>
      <w:r w:rsidR="009A15AF" w:rsidRPr="000449AC">
        <w:rPr>
          <w:rFonts w:ascii="Times New Roman" w:hAnsi="Times New Roman"/>
          <w:color w:val="000000"/>
          <w:spacing w:val="-11"/>
          <w:sz w:val="24"/>
          <w:lang w:val="hu-HU"/>
        </w:rPr>
        <w:t>fogo</w:t>
      </w:r>
      <w:r w:rsidRPr="000449AC">
        <w:rPr>
          <w:rFonts w:ascii="Times New Roman" w:hAnsi="Times New Roman"/>
          <w:color w:val="000000"/>
          <w:spacing w:val="-11"/>
          <w:sz w:val="24"/>
          <w:lang w:val="hu-HU"/>
        </w:rPr>
        <w:t xml:space="preserve">rvosi tevékenység folytatásához szükséges </w:t>
      </w:r>
      <w:r w:rsidRPr="000449AC">
        <w:rPr>
          <w:rFonts w:ascii="Times New Roman" w:hAnsi="Times New Roman"/>
          <w:color w:val="000000"/>
          <w:spacing w:val="-8"/>
          <w:sz w:val="24"/>
          <w:lang w:val="hu-HU"/>
        </w:rPr>
        <w:t xml:space="preserve">valamennyi jogszabályi feltételnek megfelel és rendelkezik a tevékenység folytatására </w:t>
      </w:r>
      <w:r w:rsidRPr="000449AC">
        <w:rPr>
          <w:rFonts w:ascii="Times New Roman" w:hAnsi="Times New Roman"/>
          <w:color w:val="000000"/>
          <w:spacing w:val="5"/>
          <w:sz w:val="24"/>
          <w:lang w:val="hu-HU"/>
        </w:rPr>
        <w:t xml:space="preserve">jogosító működési engedéllyel, illetőleg felelősségbiztosítással, akkor jelen </w:t>
      </w:r>
      <w:r w:rsidRPr="000449AC">
        <w:rPr>
          <w:rFonts w:ascii="Times New Roman" w:hAnsi="Times New Roman"/>
          <w:color w:val="000000"/>
          <w:spacing w:val="-6"/>
          <w:sz w:val="24"/>
          <w:lang w:val="hu-HU"/>
        </w:rPr>
        <w:t xml:space="preserve">előszerződés megszűnik és Önkormányzat jogosult más Szolgáltatóval szerződést kötni </w:t>
      </w:r>
      <w:r w:rsidRPr="000449AC">
        <w:rPr>
          <w:rFonts w:ascii="Times New Roman" w:hAnsi="Times New Roman"/>
          <w:color w:val="000000"/>
          <w:spacing w:val="3"/>
          <w:sz w:val="24"/>
          <w:lang w:val="hu-HU"/>
        </w:rPr>
        <w:t xml:space="preserve">a </w:t>
      </w:r>
      <w:r w:rsidR="009A15AF" w:rsidRPr="000449AC">
        <w:rPr>
          <w:rFonts w:ascii="Times New Roman" w:hAnsi="Times New Roman"/>
          <w:color w:val="000000"/>
          <w:spacing w:val="3"/>
          <w:sz w:val="24"/>
          <w:lang w:val="hu-HU"/>
        </w:rPr>
        <w:t>fogorvos</w:t>
      </w:r>
      <w:r w:rsidRPr="000449AC">
        <w:rPr>
          <w:rFonts w:ascii="Times New Roman" w:hAnsi="Times New Roman"/>
          <w:color w:val="000000"/>
          <w:spacing w:val="3"/>
          <w:sz w:val="24"/>
          <w:lang w:val="hu-HU"/>
        </w:rPr>
        <w:t xml:space="preserve">i tevékenység folytatására jelen szerződésben megjelölt körzetre </w:t>
      </w:r>
      <w:r w:rsidRPr="000449AC">
        <w:rPr>
          <w:rFonts w:ascii="Times New Roman" w:hAnsi="Times New Roman"/>
          <w:color w:val="000000"/>
          <w:spacing w:val="-10"/>
          <w:sz w:val="24"/>
          <w:lang w:val="hu-HU"/>
        </w:rPr>
        <w:t>vonatkozóan.</w:t>
      </w:r>
    </w:p>
    <w:p w:rsidR="000449AC" w:rsidRPr="000449AC" w:rsidRDefault="000449AC" w:rsidP="000449AC">
      <w:pPr>
        <w:pStyle w:val="Listaszerbekezds"/>
        <w:ind w:left="0"/>
        <w:jc w:val="both"/>
        <w:rPr>
          <w:rFonts w:ascii="Times New Roman" w:hAnsi="Times New Roman"/>
          <w:color w:val="000000"/>
          <w:spacing w:val="-8"/>
          <w:sz w:val="24"/>
          <w:lang w:val="hu-HU"/>
        </w:rPr>
      </w:pPr>
    </w:p>
    <w:p w:rsidR="00DC33E7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-1"/>
          <w:sz w:val="24"/>
          <w:lang w:val="hu-HU"/>
        </w:rPr>
      </w:pPr>
      <w:r w:rsidRPr="000449AC">
        <w:rPr>
          <w:rFonts w:ascii="Times New Roman" w:hAnsi="Times New Roman"/>
          <w:color w:val="000000"/>
          <w:spacing w:val="-1"/>
          <w:sz w:val="24"/>
          <w:lang w:val="hu-HU"/>
        </w:rPr>
        <w:t xml:space="preserve">Szerződő felek rögzítik, hogy a Polgári Törvénykönyvről szóló 2013, évi V. törvény </w:t>
      </w:r>
      <w:r w:rsidRPr="000449AC">
        <w:rPr>
          <w:rFonts w:ascii="Times New Roman" w:hAnsi="Times New Roman"/>
          <w:color w:val="000000"/>
          <w:spacing w:val="-5"/>
          <w:sz w:val="24"/>
          <w:lang w:val="hu-HU"/>
        </w:rPr>
        <w:t xml:space="preserve">6:73. § (3) bekezdése alapján a feladat-ellátási szerződés megkötését bármelyik fél </w:t>
      </w:r>
      <w:r w:rsidRPr="000449AC">
        <w:rPr>
          <w:rFonts w:ascii="Times New Roman" w:hAnsi="Times New Roman"/>
          <w:color w:val="000000"/>
          <w:spacing w:val="-10"/>
          <w:sz w:val="24"/>
          <w:lang w:val="hu-HU"/>
        </w:rPr>
        <w:t>megtagadhatja, ha bizonyítja, hogy</w:t>
      </w:r>
    </w:p>
    <w:p w:rsidR="00DC33E7" w:rsidRPr="009A15AF" w:rsidRDefault="00C27056" w:rsidP="000449AC">
      <w:pPr>
        <w:numPr>
          <w:ilvl w:val="0"/>
          <w:numId w:val="1"/>
        </w:numPr>
        <w:tabs>
          <w:tab w:val="clear" w:pos="360"/>
          <w:tab w:val="decimal" w:pos="936"/>
        </w:tabs>
        <w:ind w:left="0" w:firstLine="72"/>
        <w:jc w:val="both"/>
        <w:rPr>
          <w:rFonts w:ascii="Times New Roman" w:hAnsi="Times New Roman"/>
          <w:color w:val="000000"/>
          <w:spacing w:val="-1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1"/>
          <w:sz w:val="24"/>
          <w:lang w:val="hu-HU"/>
        </w:rPr>
        <w:lastRenderedPageBreak/>
        <w:t xml:space="preserve">az előszerződés megkötését követően előállott körülmény következtében az </w:t>
      </w:r>
      <w:r w:rsidRPr="009A15AF">
        <w:rPr>
          <w:rFonts w:ascii="Times New Roman" w:hAnsi="Times New Roman"/>
          <w:color w:val="000000"/>
          <w:spacing w:val="-7"/>
          <w:sz w:val="24"/>
          <w:lang w:val="hu-HU"/>
        </w:rPr>
        <w:t>előszerződés változatlan feltételek melletti teljesítése lényeges jogi érdekét sértené;</w:t>
      </w:r>
    </w:p>
    <w:p w:rsidR="00DC33E7" w:rsidRPr="009A15AF" w:rsidRDefault="00C27056" w:rsidP="000449AC">
      <w:pPr>
        <w:numPr>
          <w:ilvl w:val="0"/>
          <w:numId w:val="1"/>
        </w:numPr>
        <w:tabs>
          <w:tab w:val="decimal" w:pos="1008"/>
        </w:tabs>
        <w:ind w:left="0" w:firstLine="72"/>
        <w:jc w:val="both"/>
        <w:rPr>
          <w:rFonts w:ascii="Times New Roman" w:hAnsi="Times New Roman"/>
          <w:color w:val="000000"/>
          <w:spacing w:val="-2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2"/>
          <w:sz w:val="24"/>
          <w:lang w:val="hu-HU"/>
        </w:rPr>
        <w:t xml:space="preserve">a körülmények megváltozásának lehetősége az előszerződés megkötésének </w:t>
      </w:r>
      <w:r w:rsidRPr="009A15AF">
        <w:rPr>
          <w:rFonts w:ascii="Times New Roman" w:hAnsi="Times New Roman"/>
          <w:color w:val="000000"/>
          <w:spacing w:val="-12"/>
          <w:sz w:val="24"/>
          <w:lang w:val="hu-HU"/>
        </w:rPr>
        <w:t>időpontjában nem volt előrelátható;</w:t>
      </w:r>
    </w:p>
    <w:p w:rsidR="00DC33E7" w:rsidRPr="009A15AF" w:rsidRDefault="00C27056" w:rsidP="000449AC">
      <w:pPr>
        <w:numPr>
          <w:ilvl w:val="0"/>
          <w:numId w:val="1"/>
        </w:numPr>
        <w:tabs>
          <w:tab w:val="decimal" w:pos="864"/>
        </w:tabs>
        <w:ind w:left="0" w:firstLine="72"/>
        <w:jc w:val="both"/>
        <w:rPr>
          <w:rFonts w:ascii="Times New Roman" w:hAnsi="Times New Roman"/>
          <w:color w:val="000000"/>
          <w:spacing w:val="-4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4"/>
          <w:sz w:val="24"/>
          <w:lang w:val="hu-HU"/>
        </w:rPr>
        <w:t>a körülmények megváltozását nem idézte elő; és</w:t>
      </w:r>
    </w:p>
    <w:p w:rsidR="00DC33E7" w:rsidRDefault="00C27056" w:rsidP="000449AC">
      <w:pPr>
        <w:numPr>
          <w:ilvl w:val="0"/>
          <w:numId w:val="1"/>
        </w:numPr>
        <w:tabs>
          <w:tab w:val="decimal" w:pos="864"/>
        </w:tabs>
        <w:ind w:left="0" w:firstLine="72"/>
        <w:jc w:val="both"/>
        <w:rPr>
          <w:rFonts w:ascii="Times New Roman" w:hAnsi="Times New Roman"/>
          <w:color w:val="000000"/>
          <w:spacing w:val="-7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7"/>
          <w:sz w:val="24"/>
          <w:lang w:val="hu-HU"/>
        </w:rPr>
        <w:t>a körülmények változása nem tartozik rendes üzleti kockázata körébe.</w:t>
      </w:r>
    </w:p>
    <w:p w:rsidR="000449AC" w:rsidRPr="009A15AF" w:rsidRDefault="000449AC" w:rsidP="000449AC">
      <w:pPr>
        <w:tabs>
          <w:tab w:val="decimal" w:pos="360"/>
          <w:tab w:val="decimal" w:pos="864"/>
        </w:tabs>
        <w:jc w:val="both"/>
        <w:rPr>
          <w:rFonts w:ascii="Times New Roman" w:hAnsi="Times New Roman"/>
          <w:color w:val="000000"/>
          <w:spacing w:val="-7"/>
          <w:sz w:val="24"/>
          <w:lang w:val="hu-HU"/>
        </w:rPr>
      </w:pPr>
    </w:p>
    <w:p w:rsidR="000449AC" w:rsidRPr="000449AC" w:rsidRDefault="000449AC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3"/>
          <w:sz w:val="24"/>
          <w:lang w:val="hu-HU"/>
        </w:rPr>
      </w:pPr>
      <w:r w:rsidRPr="000449AC">
        <w:rPr>
          <w:rFonts w:ascii="Times New Roman" w:hAnsi="Times New Roman"/>
          <w:color w:val="000000"/>
          <w:spacing w:val="3"/>
          <w:sz w:val="24"/>
          <w:lang w:val="hu-HU"/>
        </w:rPr>
        <w:t>Szerződő Felek kölcsönösen törekednek arra, hogy a közöttük felmerülő vitás kérdéseket peren kívül, békés úton rendezzék. Ennek eredménytelensége esetére Felek a jelen megállapodásból eredő per- vagy jogvita elbírálására kölcsönösen a Budakörnyéki Járásbíróság kizárólagos illetékességét kötik ki.</w:t>
      </w:r>
    </w:p>
    <w:p w:rsidR="00DC33E7" w:rsidRPr="009A15AF" w:rsidRDefault="00DC33E7" w:rsidP="000449AC">
      <w:pPr>
        <w:ind w:hanging="504"/>
        <w:jc w:val="both"/>
        <w:rPr>
          <w:rFonts w:ascii="Times New Roman" w:hAnsi="Times New Roman"/>
          <w:color w:val="000000"/>
          <w:spacing w:val="3"/>
          <w:sz w:val="24"/>
          <w:lang w:val="hu-HU"/>
        </w:rPr>
      </w:pPr>
    </w:p>
    <w:p w:rsidR="00DC33E7" w:rsidRPr="000449AC" w:rsidRDefault="00C27056" w:rsidP="000449AC">
      <w:pPr>
        <w:pStyle w:val="Listaszerbekezds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/>
          <w:spacing w:val="-7"/>
          <w:sz w:val="24"/>
          <w:lang w:val="hu-HU"/>
        </w:rPr>
      </w:pPr>
      <w:r w:rsidRPr="000449AC">
        <w:rPr>
          <w:rFonts w:ascii="Times New Roman" w:hAnsi="Times New Roman"/>
          <w:color w:val="000000"/>
          <w:spacing w:val="-2"/>
          <w:sz w:val="24"/>
          <w:lang w:val="hu-HU"/>
        </w:rPr>
        <w:t xml:space="preserve">Jelen szerződésben nem szabályozott kérdésekben a Polgári Törvénykönyvről szóló </w:t>
      </w:r>
      <w:r w:rsidRPr="000449AC">
        <w:rPr>
          <w:rFonts w:ascii="Times New Roman" w:hAnsi="Times New Roman"/>
          <w:color w:val="000000"/>
          <w:spacing w:val="-8"/>
          <w:sz w:val="24"/>
          <w:lang w:val="hu-HU"/>
        </w:rPr>
        <w:t xml:space="preserve">2013. évi V. törvény, az egészségügyi alapellátásról szóló 2015. évi CXXIII. törvény, a </w:t>
      </w:r>
      <w:r w:rsidRPr="000449AC">
        <w:rPr>
          <w:rFonts w:ascii="Times New Roman" w:hAnsi="Times New Roman"/>
          <w:color w:val="000000"/>
          <w:spacing w:val="-4"/>
          <w:sz w:val="24"/>
          <w:lang w:val="hu-HU"/>
        </w:rPr>
        <w:t xml:space="preserve">kötelező egészségbiztosítás ellátásairól szóló 1997. évi LXXXIII. törvény, az önálló orvosi tevékenységről szóló 2000. évi II. törvény, a számvitelről szóló 2000. évi C. törvény, az önálló orvosi tevékenységről szóló 2000. évi II, törvény végrehajtásáról </w:t>
      </w:r>
      <w:r w:rsidRPr="000449AC">
        <w:rPr>
          <w:rFonts w:ascii="Times New Roman" w:hAnsi="Times New Roman"/>
          <w:color w:val="000000"/>
          <w:sz w:val="24"/>
          <w:lang w:val="hu-HU"/>
        </w:rPr>
        <w:t xml:space="preserve">szóló 313/2011. (X11.23.) Korm. rendelet, az egészségügyi szolgáltatások </w:t>
      </w:r>
      <w:r w:rsidRPr="000449AC">
        <w:rPr>
          <w:rFonts w:ascii="Times New Roman" w:hAnsi="Times New Roman"/>
          <w:color w:val="000000"/>
          <w:spacing w:val="-5"/>
          <w:sz w:val="24"/>
          <w:lang w:val="hu-HU"/>
        </w:rPr>
        <w:t xml:space="preserve">Egészségbiztosítási Alapból történő finanszírozásának részletes szabályairól szóló </w:t>
      </w:r>
      <w:r w:rsidRPr="000449AC">
        <w:rPr>
          <w:rFonts w:ascii="Times New Roman" w:hAnsi="Times New Roman"/>
          <w:color w:val="000000"/>
          <w:spacing w:val="-4"/>
          <w:sz w:val="24"/>
          <w:lang w:val="hu-HU"/>
        </w:rPr>
        <w:t xml:space="preserve">43/1999. (III. 3.) Korm. rendelet, a kötelező egészségbiztosítás ellátásairól szóló 1997. </w:t>
      </w:r>
      <w:r w:rsidRPr="000449AC">
        <w:rPr>
          <w:rFonts w:ascii="Times New Roman" w:hAnsi="Times New Roman"/>
          <w:color w:val="000000"/>
          <w:spacing w:val="-3"/>
          <w:sz w:val="24"/>
          <w:lang w:val="hu-HU"/>
        </w:rPr>
        <w:t xml:space="preserve">évi LXXXIII. törvény végrehajtásáról szóló 217/1997. (MI. I.) Korm. rendelet a </w:t>
      </w:r>
      <w:r w:rsidRPr="000449AC">
        <w:rPr>
          <w:rFonts w:ascii="Times New Roman" w:hAnsi="Times New Roman"/>
          <w:color w:val="000000"/>
          <w:spacing w:val="-10"/>
          <w:sz w:val="24"/>
          <w:lang w:val="hu-HU"/>
        </w:rPr>
        <w:t xml:space="preserve">háziorvosi, házi gyermekorvosi és fogorvosi tevékenységről szóló 4/2000. (II. 25.) </w:t>
      </w:r>
      <w:r w:rsidRPr="000449AC">
        <w:rPr>
          <w:rFonts w:ascii="Times New Roman" w:hAnsi="Times New Roman"/>
          <w:color w:val="000000"/>
          <w:spacing w:val="-10"/>
          <w:sz w:val="25"/>
          <w:lang w:val="hu-HU"/>
        </w:rPr>
        <w:t xml:space="preserve">EüM </w:t>
      </w:r>
      <w:r w:rsidRPr="000449AC">
        <w:rPr>
          <w:rFonts w:ascii="Times New Roman" w:hAnsi="Times New Roman"/>
          <w:color w:val="000000"/>
          <w:spacing w:val="2"/>
          <w:sz w:val="24"/>
          <w:lang w:val="hu-HU"/>
        </w:rPr>
        <w:t xml:space="preserve">rendelet, az </w:t>
      </w:r>
      <w:r w:rsidRPr="000449AC">
        <w:rPr>
          <w:rFonts w:ascii="Times New Roman" w:hAnsi="Times New Roman"/>
          <w:color w:val="000000"/>
          <w:spacing w:val="2"/>
          <w:sz w:val="23"/>
          <w:lang w:val="hu-HU"/>
        </w:rPr>
        <w:t xml:space="preserve">egészségügyi </w:t>
      </w:r>
      <w:r w:rsidRPr="000449AC">
        <w:rPr>
          <w:rFonts w:ascii="Times New Roman" w:hAnsi="Times New Roman"/>
          <w:color w:val="000000"/>
          <w:spacing w:val="2"/>
          <w:sz w:val="24"/>
          <w:lang w:val="hu-HU"/>
        </w:rPr>
        <w:t xml:space="preserve">ellátás folyamatos működtetésének egyes szervezési </w:t>
      </w:r>
      <w:r w:rsidRPr="000449AC">
        <w:rPr>
          <w:rFonts w:ascii="Times New Roman" w:hAnsi="Times New Roman"/>
          <w:color w:val="000000"/>
          <w:spacing w:val="-7"/>
          <w:sz w:val="24"/>
          <w:lang w:val="hu-HU"/>
        </w:rPr>
        <w:t xml:space="preserve">kérdéseiről szóló 47/2004. (V. 11.) </w:t>
      </w:r>
      <w:proofErr w:type="spellStart"/>
      <w:r w:rsidRPr="000449AC">
        <w:rPr>
          <w:rFonts w:ascii="Times New Roman" w:hAnsi="Times New Roman"/>
          <w:color w:val="000000"/>
          <w:spacing w:val="-7"/>
          <w:sz w:val="24"/>
          <w:lang w:val="hu-HU"/>
        </w:rPr>
        <w:t>ESzCsM</w:t>
      </w:r>
      <w:proofErr w:type="spellEnd"/>
      <w:r w:rsidRPr="000449AC">
        <w:rPr>
          <w:rFonts w:ascii="Times New Roman" w:hAnsi="Times New Roman"/>
          <w:color w:val="000000"/>
          <w:spacing w:val="-7"/>
          <w:sz w:val="24"/>
          <w:lang w:val="hu-HU"/>
        </w:rPr>
        <w:t xml:space="preserve"> re</w:t>
      </w:r>
      <w:r w:rsidR="000449AC" w:rsidRPr="000449AC">
        <w:rPr>
          <w:rFonts w:ascii="Times New Roman" w:hAnsi="Times New Roman"/>
          <w:color w:val="000000"/>
          <w:spacing w:val="-7"/>
          <w:sz w:val="24"/>
          <w:lang w:val="hu-HU"/>
        </w:rPr>
        <w:t>ndelet rendelkezései irányadók.</w:t>
      </w:r>
    </w:p>
    <w:p w:rsidR="000449AC" w:rsidRPr="000449AC" w:rsidRDefault="000449AC" w:rsidP="000449AC">
      <w:pPr>
        <w:pStyle w:val="Listaszerbekezds"/>
        <w:ind w:left="0"/>
        <w:jc w:val="both"/>
        <w:rPr>
          <w:rFonts w:ascii="Times New Roman" w:hAnsi="Times New Roman"/>
          <w:color w:val="000000"/>
          <w:spacing w:val="-2"/>
          <w:sz w:val="24"/>
          <w:lang w:val="hu-HU"/>
        </w:rPr>
      </w:pPr>
    </w:p>
    <w:p w:rsidR="00DC33E7" w:rsidRDefault="00C27056" w:rsidP="000449AC">
      <w:pPr>
        <w:jc w:val="both"/>
        <w:rPr>
          <w:rFonts w:ascii="Times New Roman" w:hAnsi="Times New Roman"/>
          <w:color w:val="000000"/>
          <w:spacing w:val="-9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2"/>
          <w:sz w:val="24"/>
          <w:lang w:val="hu-HU"/>
        </w:rPr>
        <w:t xml:space="preserve">Jelen előszerződést felek elolvasás és értelmezés után, mint akaratukkal mindenben </w:t>
      </w:r>
      <w:r w:rsidRPr="009A15AF">
        <w:rPr>
          <w:rFonts w:ascii="Times New Roman" w:hAnsi="Times New Roman"/>
          <w:color w:val="000000"/>
          <w:spacing w:val="-9"/>
          <w:sz w:val="24"/>
          <w:lang w:val="hu-HU"/>
        </w:rPr>
        <w:t>megegyezőt, jóváhagyólag írták alá.</w:t>
      </w:r>
    </w:p>
    <w:p w:rsidR="000449AC" w:rsidRPr="009A15AF" w:rsidRDefault="000449AC" w:rsidP="000449AC">
      <w:pPr>
        <w:jc w:val="both"/>
        <w:rPr>
          <w:rFonts w:ascii="Times New Roman" w:hAnsi="Times New Roman"/>
          <w:color w:val="000000"/>
          <w:spacing w:val="-2"/>
          <w:sz w:val="24"/>
          <w:lang w:val="hu-HU"/>
        </w:rPr>
      </w:pPr>
    </w:p>
    <w:p w:rsidR="00DC33E7" w:rsidRDefault="00C27056" w:rsidP="000449AC">
      <w:pPr>
        <w:tabs>
          <w:tab w:val="left" w:leader="dot" w:pos="5451"/>
          <w:tab w:val="right" w:leader="dot" w:pos="8629"/>
        </w:tabs>
        <w:rPr>
          <w:rFonts w:ascii="Times New Roman" w:hAnsi="Times New Roman"/>
          <w:color w:val="000000"/>
          <w:spacing w:val="-12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12"/>
          <w:sz w:val="24"/>
          <w:lang w:val="hu-HU"/>
        </w:rPr>
        <w:t>T</w:t>
      </w:r>
      <w:r w:rsidR="009A15AF" w:rsidRPr="009A15AF">
        <w:rPr>
          <w:rFonts w:ascii="Times New Roman" w:hAnsi="Times New Roman"/>
          <w:color w:val="000000"/>
          <w:spacing w:val="-12"/>
          <w:sz w:val="24"/>
          <w:lang w:val="hu-HU"/>
        </w:rPr>
        <w:t>elki</w:t>
      </w:r>
      <w:r w:rsidRPr="009A15AF">
        <w:rPr>
          <w:rFonts w:ascii="Times New Roman" w:hAnsi="Times New Roman"/>
          <w:color w:val="000000"/>
          <w:spacing w:val="-12"/>
          <w:sz w:val="24"/>
          <w:lang w:val="hu-HU"/>
        </w:rPr>
        <w:t>, 201</w:t>
      </w:r>
      <w:r w:rsidR="003579F6">
        <w:rPr>
          <w:rFonts w:ascii="Times New Roman" w:hAnsi="Times New Roman"/>
          <w:color w:val="000000"/>
          <w:spacing w:val="-12"/>
          <w:sz w:val="24"/>
          <w:lang w:val="hu-HU"/>
        </w:rPr>
        <w:t>9</w:t>
      </w:r>
      <w:bookmarkStart w:id="0" w:name="_GoBack"/>
      <w:bookmarkEnd w:id="0"/>
      <w:r w:rsidRPr="009A15AF">
        <w:rPr>
          <w:rFonts w:ascii="Times New Roman" w:hAnsi="Times New Roman"/>
          <w:color w:val="000000"/>
          <w:spacing w:val="-12"/>
          <w:sz w:val="24"/>
          <w:lang w:val="hu-HU"/>
        </w:rPr>
        <w:t xml:space="preserve">.  </w:t>
      </w:r>
    </w:p>
    <w:p w:rsidR="000449AC" w:rsidRDefault="000449AC" w:rsidP="000449AC">
      <w:pPr>
        <w:tabs>
          <w:tab w:val="left" w:leader="dot" w:pos="5451"/>
          <w:tab w:val="right" w:leader="dot" w:pos="8629"/>
        </w:tabs>
        <w:rPr>
          <w:rFonts w:ascii="Times New Roman" w:hAnsi="Times New Roman"/>
          <w:color w:val="000000"/>
          <w:spacing w:val="-12"/>
          <w:sz w:val="24"/>
          <w:lang w:val="hu-HU"/>
        </w:rPr>
      </w:pPr>
    </w:p>
    <w:p w:rsidR="000449AC" w:rsidRPr="009A15AF" w:rsidRDefault="000449AC" w:rsidP="000449AC">
      <w:pPr>
        <w:tabs>
          <w:tab w:val="left" w:leader="dot" w:pos="5451"/>
          <w:tab w:val="right" w:leader="dot" w:pos="8629"/>
        </w:tabs>
        <w:rPr>
          <w:rFonts w:ascii="Times New Roman" w:hAnsi="Times New Roman"/>
          <w:color w:val="000000"/>
          <w:spacing w:val="-12"/>
          <w:sz w:val="24"/>
          <w:lang w:val="hu-HU"/>
        </w:rPr>
      </w:pPr>
    </w:p>
    <w:p w:rsidR="00DC33E7" w:rsidRPr="009A15AF" w:rsidRDefault="00212250" w:rsidP="000449AC">
      <w:pPr>
        <w:tabs>
          <w:tab w:val="right" w:pos="7974"/>
        </w:tabs>
        <w:rPr>
          <w:rFonts w:ascii="Times New Roman" w:hAnsi="Times New Roman"/>
          <w:color w:val="000000"/>
          <w:spacing w:val="-10"/>
          <w:sz w:val="24"/>
          <w:lang w:val="hu-HU"/>
        </w:rPr>
      </w:pPr>
      <w:r w:rsidRPr="009A15AF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4FEA3" wp14:editId="72F99C69">
                <wp:simplePos x="0" y="0"/>
                <wp:positionH relativeFrom="column">
                  <wp:posOffset>3282950</wp:posOffset>
                </wp:positionH>
                <wp:positionV relativeFrom="paragraph">
                  <wp:posOffset>12065</wp:posOffset>
                </wp:positionV>
                <wp:extent cx="1975485" cy="0"/>
                <wp:effectExtent l="13970" t="19050" r="2032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A1C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.95pt" to="414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41K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" strokeweight="1.8pt">
                <v:stroke dashstyle="1 1"/>
              </v:line>
            </w:pict>
          </mc:Fallback>
        </mc:AlternateContent>
      </w:r>
      <w:r w:rsidRPr="009A15AF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2693E" wp14:editId="2ABC6E87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2327910" cy="0"/>
                <wp:effectExtent l="17145" t="14605" r="1714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91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DAD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18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ACHwIAAEMEAAAOAAAAZHJzL2Uyb0RvYy54bWysU02P2yAQvVfqf0C+J/5YN5t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" strokeweight="1.8pt">
                <v:stroke dashstyle="1 1"/>
              </v:line>
            </w:pict>
          </mc:Fallback>
        </mc:AlternateContent>
      </w:r>
      <w:r w:rsidR="009A15AF" w:rsidRPr="009A15AF">
        <w:rPr>
          <w:rFonts w:ascii="Times New Roman" w:hAnsi="Times New Roman"/>
          <w:color w:val="000000"/>
          <w:spacing w:val="-10"/>
          <w:sz w:val="24"/>
          <w:lang w:val="hu-HU"/>
        </w:rPr>
        <w:t xml:space="preserve">       </w:t>
      </w:r>
      <w:r w:rsidR="00C27056" w:rsidRPr="009A15AF">
        <w:rPr>
          <w:rFonts w:ascii="Times New Roman" w:hAnsi="Times New Roman"/>
          <w:color w:val="000000"/>
          <w:spacing w:val="-10"/>
          <w:sz w:val="24"/>
          <w:lang w:val="hu-HU"/>
        </w:rPr>
        <w:t>T</w:t>
      </w:r>
      <w:r w:rsidR="009A15AF" w:rsidRPr="009A15AF">
        <w:rPr>
          <w:rFonts w:ascii="Times New Roman" w:hAnsi="Times New Roman"/>
          <w:color w:val="000000"/>
          <w:spacing w:val="-10"/>
          <w:sz w:val="24"/>
          <w:lang w:val="hu-HU"/>
        </w:rPr>
        <w:t>elki Község Önkormányzata</w:t>
      </w:r>
      <w:r w:rsidR="00C27056" w:rsidRPr="009A15AF">
        <w:rPr>
          <w:rFonts w:ascii="Times New Roman" w:hAnsi="Times New Roman"/>
          <w:color w:val="000000"/>
          <w:spacing w:val="-10"/>
          <w:sz w:val="24"/>
          <w:lang w:val="hu-HU"/>
        </w:rPr>
        <w:tab/>
      </w:r>
    </w:p>
    <w:p w:rsidR="00DC33E7" w:rsidRPr="009A15AF" w:rsidRDefault="009A15AF" w:rsidP="000449AC">
      <w:pPr>
        <w:tabs>
          <w:tab w:val="right" w:pos="7546"/>
        </w:tabs>
        <w:rPr>
          <w:rFonts w:ascii="Times New Roman" w:hAnsi="Times New Roman"/>
          <w:color w:val="000000"/>
          <w:sz w:val="24"/>
          <w:lang w:val="hu-HU"/>
        </w:rPr>
      </w:pPr>
      <w:r w:rsidRPr="009A15AF">
        <w:rPr>
          <w:rFonts w:ascii="Times New Roman" w:hAnsi="Times New Roman"/>
          <w:color w:val="000000"/>
          <w:sz w:val="24"/>
          <w:lang w:val="hu-HU"/>
        </w:rPr>
        <w:t xml:space="preserve">         képviseletében</w:t>
      </w:r>
      <w:r w:rsidR="00C27056" w:rsidRPr="009A15AF">
        <w:rPr>
          <w:rFonts w:ascii="Times New Roman" w:hAnsi="Times New Roman"/>
          <w:color w:val="000000"/>
          <w:sz w:val="24"/>
          <w:lang w:val="hu-HU"/>
        </w:rPr>
        <w:tab/>
      </w:r>
      <w:r w:rsidR="00C27056" w:rsidRPr="009A15AF">
        <w:rPr>
          <w:rFonts w:ascii="Times New Roman" w:hAnsi="Times New Roman"/>
          <w:color w:val="000000"/>
          <w:spacing w:val="-6"/>
          <w:sz w:val="24"/>
          <w:lang w:val="hu-HU"/>
        </w:rPr>
        <w:t>egyéni vállalkozó</w:t>
      </w:r>
    </w:p>
    <w:p w:rsidR="00DC33E7" w:rsidRPr="009A15AF" w:rsidRDefault="009A15AF" w:rsidP="000449AC">
      <w:pPr>
        <w:tabs>
          <w:tab w:val="right" w:pos="7236"/>
        </w:tabs>
        <w:ind w:right="1584" w:firstLine="648"/>
        <w:rPr>
          <w:rFonts w:ascii="Times New Roman" w:hAnsi="Times New Roman"/>
          <w:color w:val="000000"/>
          <w:spacing w:val="-8"/>
          <w:sz w:val="24"/>
          <w:lang w:val="hu-HU"/>
        </w:rPr>
      </w:pPr>
      <w:r w:rsidRPr="009A15AF">
        <w:rPr>
          <w:rFonts w:ascii="Times New Roman" w:hAnsi="Times New Roman"/>
          <w:color w:val="000000"/>
          <w:spacing w:val="-8"/>
          <w:sz w:val="24"/>
          <w:lang w:val="hu-HU"/>
        </w:rPr>
        <w:t>Deltai Károly polgármester</w:t>
      </w:r>
      <w:r w:rsidR="00C27056" w:rsidRPr="009A15AF">
        <w:rPr>
          <w:rFonts w:ascii="Times New Roman" w:hAnsi="Times New Roman"/>
          <w:color w:val="000000"/>
          <w:spacing w:val="-8"/>
          <w:sz w:val="24"/>
          <w:lang w:val="hu-HU"/>
        </w:rPr>
        <w:tab/>
      </w:r>
      <w:r w:rsidR="00C27056" w:rsidRPr="009A15AF">
        <w:rPr>
          <w:rFonts w:ascii="Times New Roman" w:hAnsi="Times New Roman"/>
          <w:color w:val="000000"/>
          <w:spacing w:val="-6"/>
          <w:sz w:val="24"/>
          <w:lang w:val="hu-HU"/>
        </w:rPr>
        <w:t xml:space="preserve">Szolgáltató </w:t>
      </w:r>
    </w:p>
    <w:sectPr w:rsidR="00DC33E7" w:rsidRPr="009A15AF">
      <w:footerReference w:type="default" r:id="rId7"/>
      <w:pgSz w:w="11918" w:h="16854"/>
      <w:pgMar w:top="1380" w:right="1481" w:bottom="723" w:left="155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B5" w:rsidRDefault="005714B5" w:rsidP="000449AC">
      <w:r>
        <w:separator/>
      </w:r>
    </w:p>
  </w:endnote>
  <w:endnote w:type="continuationSeparator" w:id="0">
    <w:p w:rsidR="005714B5" w:rsidRDefault="005714B5" w:rsidP="0004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171055"/>
      <w:docPartObj>
        <w:docPartGallery w:val="Page Numbers (Bottom of Page)"/>
        <w:docPartUnique/>
      </w:docPartObj>
    </w:sdtPr>
    <w:sdtEndPr/>
    <w:sdtContent>
      <w:p w:rsidR="000449AC" w:rsidRDefault="000449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AD8" w:rsidRPr="00F05AD8">
          <w:rPr>
            <w:noProof/>
            <w:lang w:val="hu-HU"/>
          </w:rPr>
          <w:t>1</w:t>
        </w:r>
        <w:r>
          <w:fldChar w:fldCharType="end"/>
        </w:r>
      </w:p>
    </w:sdtContent>
  </w:sdt>
  <w:p w:rsidR="000449AC" w:rsidRDefault="000449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B5" w:rsidRDefault="005714B5" w:rsidP="000449AC">
      <w:r>
        <w:separator/>
      </w:r>
    </w:p>
  </w:footnote>
  <w:footnote w:type="continuationSeparator" w:id="0">
    <w:p w:rsidR="005714B5" w:rsidRDefault="005714B5" w:rsidP="0004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FA4"/>
    <w:multiLevelType w:val="hybridMultilevel"/>
    <w:tmpl w:val="975400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1C2"/>
    <w:multiLevelType w:val="hybridMultilevel"/>
    <w:tmpl w:val="6E263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9A0"/>
    <w:multiLevelType w:val="hybridMultilevel"/>
    <w:tmpl w:val="579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7962"/>
    <w:multiLevelType w:val="hybridMultilevel"/>
    <w:tmpl w:val="E4A8C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FE2"/>
    <w:multiLevelType w:val="hybridMultilevel"/>
    <w:tmpl w:val="CE7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2732"/>
    <w:multiLevelType w:val="hybridMultilevel"/>
    <w:tmpl w:val="BE100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7EE1"/>
    <w:multiLevelType w:val="hybridMultilevel"/>
    <w:tmpl w:val="8C6C7C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529BA"/>
    <w:multiLevelType w:val="multilevel"/>
    <w:tmpl w:val="070A580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6B3207"/>
    <w:multiLevelType w:val="hybridMultilevel"/>
    <w:tmpl w:val="482C2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7"/>
    <w:rsid w:val="000449AC"/>
    <w:rsid w:val="000F236B"/>
    <w:rsid w:val="00212250"/>
    <w:rsid w:val="002462A4"/>
    <w:rsid w:val="003579F6"/>
    <w:rsid w:val="00555C23"/>
    <w:rsid w:val="005714B5"/>
    <w:rsid w:val="006E25B4"/>
    <w:rsid w:val="00783F26"/>
    <w:rsid w:val="008D6E82"/>
    <w:rsid w:val="00941D10"/>
    <w:rsid w:val="009A15AF"/>
    <w:rsid w:val="00C27056"/>
    <w:rsid w:val="00DC33E7"/>
    <w:rsid w:val="00EF4820"/>
    <w:rsid w:val="00F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1550"/>
  <w15:docId w15:val="{0BFB94E3-83B6-415C-8BFC-5114C28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D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9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49AC"/>
  </w:style>
  <w:style w:type="paragraph" w:styleId="llb">
    <w:name w:val="footer"/>
    <w:basedOn w:val="Norml"/>
    <w:link w:val="llbChar"/>
    <w:uiPriority w:val="99"/>
    <w:unhideWhenUsed/>
    <w:rsid w:val="000449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2018-12-17T11:00:00Z</dcterms:created>
  <dcterms:modified xsi:type="dcterms:W3CDTF">2018-12-17T11:00:00Z</dcterms:modified>
</cp:coreProperties>
</file>