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24590" w14:textId="77777777" w:rsidR="004E64A1" w:rsidRDefault="004E64A1" w:rsidP="00C80F6F">
      <w:pPr>
        <w:spacing w:after="0"/>
        <w:rPr>
          <w:rFonts w:ascii="Times New Roman" w:eastAsia="Times New Roman" w:hAnsi="Times New Roman"/>
          <w:b/>
          <w:kern w:val="1"/>
          <w:sz w:val="24"/>
          <w:szCs w:val="24"/>
        </w:rPr>
      </w:pPr>
    </w:p>
    <w:p w14:paraId="3E5E0DDF" w14:textId="77777777" w:rsidR="004E64A1" w:rsidRDefault="004E64A1" w:rsidP="00B75D11">
      <w:pPr>
        <w:spacing w:after="0"/>
        <w:rPr>
          <w:rFonts w:ascii="Times New Roman" w:eastAsia="Times New Roman" w:hAnsi="Times New Roman"/>
          <w:b/>
          <w:kern w:val="1"/>
          <w:sz w:val="24"/>
          <w:szCs w:val="24"/>
        </w:rPr>
      </w:pPr>
    </w:p>
    <w:p w14:paraId="3946EE57" w14:textId="1C9F6DD0" w:rsidR="004E64A1" w:rsidRPr="005C3C86" w:rsidRDefault="005C3C86" w:rsidP="00402041">
      <w:pPr>
        <w:spacing w:after="0"/>
        <w:jc w:val="center"/>
        <w:rPr>
          <w:rFonts w:ascii="Times New Roman" w:eastAsia="Times New Roman" w:hAnsi="Times New Roman"/>
          <w:b/>
          <w:kern w:val="1"/>
          <w:sz w:val="36"/>
          <w:szCs w:val="36"/>
        </w:rPr>
      </w:pPr>
      <w:r w:rsidRPr="005C3C86">
        <w:rPr>
          <w:rFonts w:ascii="Times New Roman" w:eastAsia="Times New Roman" w:hAnsi="Times New Roman"/>
          <w:b/>
          <w:kern w:val="1"/>
          <w:sz w:val="36"/>
          <w:szCs w:val="36"/>
        </w:rPr>
        <w:t>A</w:t>
      </w:r>
    </w:p>
    <w:p w14:paraId="713260A3" w14:textId="1115EF65" w:rsidR="004E64A1" w:rsidRPr="004E64A1" w:rsidRDefault="00A969FF" w:rsidP="00402041">
      <w:pPr>
        <w:spacing w:after="0"/>
        <w:jc w:val="center"/>
        <w:rPr>
          <w:rFonts w:ascii="Times New Roman" w:eastAsia="Times New Roman" w:hAnsi="Times New Roman"/>
          <w:b/>
          <w:kern w:val="1"/>
          <w:sz w:val="36"/>
          <w:szCs w:val="24"/>
        </w:rPr>
      </w:pPr>
      <w:r>
        <w:rPr>
          <w:rFonts w:ascii="Times New Roman" w:eastAsia="Times New Roman" w:hAnsi="Times New Roman"/>
          <w:b/>
          <w:kern w:val="1"/>
          <w:sz w:val="36"/>
          <w:szCs w:val="24"/>
        </w:rPr>
        <w:t xml:space="preserve">TELKI </w:t>
      </w:r>
      <w:r w:rsidR="005C3C86">
        <w:rPr>
          <w:rFonts w:ascii="Times New Roman" w:eastAsia="Times New Roman" w:hAnsi="Times New Roman"/>
          <w:b/>
          <w:kern w:val="1"/>
          <w:sz w:val="36"/>
          <w:szCs w:val="24"/>
        </w:rPr>
        <w:t>POLGÁRMESTERI HIVATAL</w:t>
      </w:r>
    </w:p>
    <w:p w14:paraId="34B22FAC" w14:textId="77777777" w:rsidR="004E64A1" w:rsidRDefault="004E64A1" w:rsidP="00402041">
      <w:pPr>
        <w:spacing w:after="0"/>
        <w:jc w:val="center"/>
        <w:rPr>
          <w:rFonts w:ascii="Times New Roman" w:eastAsia="Times New Roman" w:hAnsi="Times New Roman"/>
          <w:b/>
          <w:kern w:val="1"/>
          <w:sz w:val="36"/>
          <w:szCs w:val="24"/>
        </w:rPr>
      </w:pPr>
    </w:p>
    <w:p w14:paraId="32DBA709" w14:textId="77777777" w:rsidR="00EC0A80" w:rsidRPr="004E64A1" w:rsidRDefault="00EC0A80" w:rsidP="00402041">
      <w:pPr>
        <w:spacing w:after="0"/>
        <w:jc w:val="center"/>
        <w:rPr>
          <w:rFonts w:ascii="Times New Roman" w:eastAsia="Times New Roman" w:hAnsi="Times New Roman"/>
          <w:b/>
          <w:kern w:val="1"/>
          <w:sz w:val="36"/>
          <w:szCs w:val="24"/>
        </w:rPr>
      </w:pPr>
    </w:p>
    <w:p w14:paraId="2FA3DE09" w14:textId="77777777" w:rsidR="004E64A1" w:rsidRPr="004E64A1" w:rsidRDefault="004E64A1" w:rsidP="00402041">
      <w:pPr>
        <w:spacing w:after="0"/>
        <w:jc w:val="center"/>
        <w:rPr>
          <w:rFonts w:ascii="Times New Roman" w:eastAsia="Times New Roman" w:hAnsi="Times New Roman"/>
          <w:b/>
          <w:kern w:val="1"/>
          <w:sz w:val="40"/>
          <w:szCs w:val="24"/>
        </w:rPr>
      </w:pPr>
      <w:r w:rsidRPr="004E64A1">
        <w:rPr>
          <w:rFonts w:ascii="Times New Roman" w:eastAsia="Times New Roman" w:hAnsi="Times New Roman"/>
          <w:b/>
          <w:kern w:val="1"/>
          <w:sz w:val="40"/>
          <w:szCs w:val="24"/>
        </w:rPr>
        <w:t>A</w:t>
      </w:r>
      <w:r w:rsidR="008D21F1" w:rsidRPr="004E64A1">
        <w:rPr>
          <w:rFonts w:ascii="Times New Roman" w:eastAsia="Times New Roman" w:hAnsi="Times New Roman"/>
          <w:b/>
          <w:kern w:val="1"/>
          <w:sz w:val="40"/>
          <w:szCs w:val="24"/>
        </w:rPr>
        <w:t xml:space="preserve">datkezelési </w:t>
      </w:r>
      <w:r w:rsidRPr="004E64A1">
        <w:rPr>
          <w:rFonts w:ascii="Times New Roman" w:eastAsia="Times New Roman" w:hAnsi="Times New Roman"/>
          <w:b/>
          <w:kern w:val="1"/>
          <w:sz w:val="40"/>
          <w:szCs w:val="24"/>
        </w:rPr>
        <w:t>T</w:t>
      </w:r>
      <w:r w:rsidR="008D21F1" w:rsidRPr="004E64A1">
        <w:rPr>
          <w:rFonts w:ascii="Times New Roman" w:eastAsia="Times New Roman" w:hAnsi="Times New Roman"/>
          <w:b/>
          <w:kern w:val="1"/>
          <w:sz w:val="40"/>
          <w:szCs w:val="24"/>
        </w:rPr>
        <w:t>ájékoztatója</w:t>
      </w:r>
    </w:p>
    <w:p w14:paraId="3C89C9F9" w14:textId="77777777" w:rsidR="004E64A1" w:rsidRDefault="004E64A1" w:rsidP="00402041">
      <w:pPr>
        <w:spacing w:after="0"/>
        <w:jc w:val="center"/>
        <w:rPr>
          <w:rFonts w:ascii="Times New Roman" w:eastAsia="Times New Roman" w:hAnsi="Times New Roman"/>
          <w:b/>
          <w:kern w:val="1"/>
          <w:sz w:val="36"/>
          <w:szCs w:val="24"/>
        </w:rPr>
      </w:pPr>
    </w:p>
    <w:p w14:paraId="0D1632F9" w14:textId="77777777" w:rsidR="00EC0A80" w:rsidRPr="004E64A1" w:rsidRDefault="00EC0A80" w:rsidP="00402041">
      <w:pPr>
        <w:spacing w:after="0"/>
        <w:jc w:val="center"/>
        <w:rPr>
          <w:rFonts w:ascii="Times New Roman" w:eastAsia="Times New Roman" w:hAnsi="Times New Roman"/>
          <w:b/>
          <w:kern w:val="1"/>
          <w:sz w:val="36"/>
          <w:szCs w:val="24"/>
        </w:rPr>
      </w:pPr>
    </w:p>
    <w:p w14:paraId="27AE21F2" w14:textId="77777777" w:rsidR="004E64A1" w:rsidRPr="004E64A1" w:rsidRDefault="004E64A1" w:rsidP="00402041">
      <w:pPr>
        <w:spacing w:after="0"/>
        <w:jc w:val="center"/>
        <w:rPr>
          <w:rFonts w:ascii="Times New Roman" w:eastAsia="Times New Roman" w:hAnsi="Times New Roman"/>
          <w:b/>
          <w:kern w:val="1"/>
          <w:sz w:val="36"/>
          <w:szCs w:val="24"/>
        </w:rPr>
      </w:pPr>
    </w:p>
    <w:p w14:paraId="488B1826" w14:textId="7B0244FC" w:rsidR="00F37EC6" w:rsidRDefault="008D21F1" w:rsidP="00402041">
      <w:pPr>
        <w:spacing w:after="0"/>
        <w:jc w:val="center"/>
        <w:rPr>
          <w:rFonts w:ascii="Times New Roman" w:eastAsia="Times New Roman" w:hAnsi="Times New Roman"/>
          <w:b/>
          <w:kern w:val="1"/>
          <w:sz w:val="36"/>
          <w:szCs w:val="24"/>
        </w:rPr>
      </w:pPr>
      <w:r w:rsidRPr="004E64A1">
        <w:rPr>
          <w:rFonts w:ascii="Times New Roman" w:eastAsia="Times New Roman" w:hAnsi="Times New Roman"/>
          <w:b/>
          <w:kern w:val="1"/>
          <w:sz w:val="36"/>
          <w:szCs w:val="24"/>
        </w:rPr>
        <w:t>a</w:t>
      </w:r>
      <w:r w:rsidR="009F3AC2">
        <w:rPr>
          <w:rFonts w:ascii="Times New Roman" w:eastAsia="Times New Roman" w:hAnsi="Times New Roman"/>
          <w:b/>
          <w:kern w:val="1"/>
          <w:sz w:val="36"/>
          <w:szCs w:val="24"/>
        </w:rPr>
        <w:t xml:space="preserve">z </w:t>
      </w:r>
      <w:r w:rsidR="00F763F1">
        <w:rPr>
          <w:rFonts w:ascii="Times New Roman" w:eastAsia="Times New Roman" w:hAnsi="Times New Roman"/>
          <w:b/>
          <w:kern w:val="1"/>
          <w:sz w:val="36"/>
          <w:szCs w:val="24"/>
        </w:rPr>
        <w:t xml:space="preserve">önkormányzati </w:t>
      </w:r>
      <w:r w:rsidR="009F3AC2">
        <w:rPr>
          <w:rFonts w:ascii="Times New Roman" w:eastAsia="Times New Roman" w:hAnsi="Times New Roman"/>
          <w:b/>
          <w:kern w:val="1"/>
          <w:sz w:val="36"/>
          <w:szCs w:val="24"/>
        </w:rPr>
        <w:t>adóhatósági feladatkör ellátásával</w:t>
      </w:r>
    </w:p>
    <w:p w14:paraId="5E591030" w14:textId="550C00E4" w:rsidR="008D21F1" w:rsidRPr="004E64A1" w:rsidRDefault="0023257F" w:rsidP="00402041">
      <w:pPr>
        <w:spacing w:after="0"/>
        <w:jc w:val="center"/>
        <w:rPr>
          <w:rFonts w:ascii="Times New Roman" w:hAnsi="Times New Roman" w:cs="Times New Roman"/>
          <w:sz w:val="32"/>
          <w:szCs w:val="24"/>
        </w:rPr>
      </w:pPr>
      <w:r>
        <w:rPr>
          <w:rFonts w:ascii="Times New Roman" w:eastAsia="Times New Roman" w:hAnsi="Times New Roman"/>
          <w:b/>
          <w:kern w:val="1"/>
          <w:sz w:val="36"/>
          <w:szCs w:val="24"/>
        </w:rPr>
        <w:t>kapcsolatos adatkezelésről</w:t>
      </w:r>
    </w:p>
    <w:p w14:paraId="19CEE206" w14:textId="77777777" w:rsidR="008D21F1" w:rsidRDefault="008D21F1" w:rsidP="008D21F1">
      <w:pPr>
        <w:spacing w:after="0"/>
        <w:rPr>
          <w:rFonts w:ascii="Times New Roman" w:hAnsi="Times New Roman" w:cs="Times New Roman"/>
          <w:sz w:val="24"/>
          <w:szCs w:val="24"/>
        </w:rPr>
      </w:pPr>
    </w:p>
    <w:p w14:paraId="30C1B8D4" w14:textId="77777777" w:rsidR="004E64A1" w:rsidRDefault="004E64A1" w:rsidP="008D21F1">
      <w:pPr>
        <w:spacing w:after="0"/>
        <w:rPr>
          <w:rFonts w:ascii="Times New Roman" w:hAnsi="Times New Roman" w:cs="Times New Roman"/>
          <w:sz w:val="24"/>
          <w:szCs w:val="24"/>
        </w:rPr>
      </w:pPr>
    </w:p>
    <w:p w14:paraId="12DC5CC8" w14:textId="77777777" w:rsidR="004E64A1" w:rsidRDefault="004E64A1" w:rsidP="008D21F1">
      <w:pPr>
        <w:spacing w:after="0"/>
        <w:rPr>
          <w:rFonts w:ascii="Times New Roman" w:hAnsi="Times New Roman" w:cs="Times New Roman"/>
          <w:sz w:val="24"/>
          <w:szCs w:val="24"/>
        </w:rPr>
      </w:pPr>
    </w:p>
    <w:p w14:paraId="755A9BDF" w14:textId="77777777" w:rsidR="004E64A1" w:rsidRDefault="004E64A1" w:rsidP="008D21F1">
      <w:pPr>
        <w:spacing w:after="0"/>
        <w:rPr>
          <w:rFonts w:ascii="Times New Roman" w:hAnsi="Times New Roman" w:cs="Times New Roman"/>
          <w:sz w:val="24"/>
          <w:szCs w:val="24"/>
        </w:rPr>
      </w:pPr>
    </w:p>
    <w:p w14:paraId="301A9F51" w14:textId="77777777" w:rsidR="004E64A1" w:rsidRDefault="004E64A1" w:rsidP="008D21F1">
      <w:pPr>
        <w:spacing w:after="0"/>
        <w:rPr>
          <w:rFonts w:ascii="Times New Roman" w:hAnsi="Times New Roman" w:cs="Times New Roman"/>
          <w:sz w:val="24"/>
          <w:szCs w:val="24"/>
        </w:rPr>
      </w:pPr>
    </w:p>
    <w:p w14:paraId="085EB016" w14:textId="77777777" w:rsidR="00EC0A80" w:rsidRDefault="00EC0A80" w:rsidP="008D21F1">
      <w:pPr>
        <w:spacing w:after="0"/>
        <w:rPr>
          <w:rFonts w:ascii="Times New Roman" w:hAnsi="Times New Roman" w:cs="Times New Roman"/>
          <w:sz w:val="24"/>
          <w:szCs w:val="24"/>
        </w:rPr>
      </w:pPr>
    </w:p>
    <w:p w14:paraId="3395DE4F" w14:textId="77777777" w:rsidR="00EC0A80" w:rsidRDefault="00EC0A80" w:rsidP="008D21F1">
      <w:pPr>
        <w:spacing w:after="0"/>
        <w:rPr>
          <w:rFonts w:ascii="Times New Roman" w:hAnsi="Times New Roman" w:cs="Times New Roman"/>
          <w:sz w:val="24"/>
          <w:szCs w:val="24"/>
        </w:rPr>
      </w:pPr>
    </w:p>
    <w:p w14:paraId="177E5DE2" w14:textId="77777777" w:rsidR="00EC0A80" w:rsidRDefault="00EC0A80" w:rsidP="008D21F1">
      <w:pPr>
        <w:spacing w:after="0"/>
        <w:rPr>
          <w:rFonts w:ascii="Times New Roman" w:hAnsi="Times New Roman" w:cs="Times New Roman"/>
          <w:sz w:val="24"/>
          <w:szCs w:val="24"/>
        </w:rPr>
      </w:pPr>
    </w:p>
    <w:p w14:paraId="65E47121" w14:textId="77777777" w:rsidR="00EC0A80" w:rsidRDefault="00EC0A80" w:rsidP="008D21F1">
      <w:pPr>
        <w:spacing w:after="0"/>
        <w:rPr>
          <w:rFonts w:ascii="Times New Roman" w:hAnsi="Times New Roman" w:cs="Times New Roman"/>
          <w:sz w:val="24"/>
          <w:szCs w:val="24"/>
        </w:rPr>
      </w:pPr>
    </w:p>
    <w:p w14:paraId="77D10797" w14:textId="574E0509" w:rsidR="00EC0A80" w:rsidRDefault="00EC0A80" w:rsidP="008D21F1">
      <w:pPr>
        <w:spacing w:after="0"/>
        <w:rPr>
          <w:rFonts w:ascii="Times New Roman" w:hAnsi="Times New Roman" w:cs="Times New Roman"/>
          <w:sz w:val="24"/>
          <w:szCs w:val="24"/>
        </w:rPr>
      </w:pPr>
    </w:p>
    <w:p w14:paraId="6723FEB6" w14:textId="6AEF8127" w:rsidR="00B75D11" w:rsidRDefault="00B75D11" w:rsidP="008D21F1">
      <w:pPr>
        <w:spacing w:after="0"/>
        <w:rPr>
          <w:rFonts w:ascii="Times New Roman" w:hAnsi="Times New Roman" w:cs="Times New Roman"/>
          <w:sz w:val="24"/>
          <w:szCs w:val="24"/>
        </w:rPr>
      </w:pPr>
    </w:p>
    <w:p w14:paraId="013AAABC" w14:textId="26A93ADD" w:rsidR="00B75D11" w:rsidRDefault="00B75D11" w:rsidP="008D21F1">
      <w:pPr>
        <w:spacing w:after="0"/>
        <w:rPr>
          <w:rFonts w:ascii="Times New Roman" w:hAnsi="Times New Roman" w:cs="Times New Roman"/>
          <w:sz w:val="24"/>
          <w:szCs w:val="24"/>
        </w:rPr>
      </w:pPr>
    </w:p>
    <w:p w14:paraId="4976A5E1" w14:textId="77777777" w:rsidR="00B75D11" w:rsidRDefault="00B75D11" w:rsidP="008D21F1">
      <w:pPr>
        <w:spacing w:after="0"/>
        <w:rPr>
          <w:rFonts w:ascii="Times New Roman" w:hAnsi="Times New Roman" w:cs="Times New Roman"/>
          <w:sz w:val="24"/>
          <w:szCs w:val="24"/>
        </w:rPr>
      </w:pPr>
    </w:p>
    <w:p w14:paraId="787E2A51" w14:textId="2F3AF3A6" w:rsidR="004E64A1" w:rsidRDefault="00A969FF" w:rsidP="00B75D11">
      <w:pPr>
        <w:spacing w:after="0"/>
        <w:rPr>
          <w:rFonts w:ascii="Times New Roman" w:hAnsi="Times New Roman" w:cs="Times New Roman"/>
          <w:sz w:val="24"/>
          <w:szCs w:val="24"/>
        </w:rPr>
      </w:pPr>
      <w:r>
        <w:rPr>
          <w:rFonts w:ascii="Times New Roman" w:hAnsi="Times New Roman" w:cs="Times New Roman"/>
          <w:sz w:val="24"/>
          <w:szCs w:val="24"/>
        </w:rPr>
        <w:t>Telki</w:t>
      </w:r>
      <w:r w:rsidR="004E64A1">
        <w:rPr>
          <w:rFonts w:ascii="Times New Roman" w:hAnsi="Times New Roman" w:cs="Times New Roman"/>
          <w:sz w:val="24"/>
          <w:szCs w:val="24"/>
        </w:rPr>
        <w:t>, 20</w:t>
      </w:r>
      <w:r>
        <w:rPr>
          <w:rFonts w:ascii="Times New Roman" w:hAnsi="Times New Roman" w:cs="Times New Roman"/>
          <w:sz w:val="24"/>
          <w:szCs w:val="24"/>
        </w:rPr>
        <w:t>20</w:t>
      </w:r>
      <w:r w:rsidR="004E64A1">
        <w:rPr>
          <w:rFonts w:ascii="Times New Roman" w:hAnsi="Times New Roman" w:cs="Times New Roman"/>
          <w:sz w:val="24"/>
          <w:szCs w:val="24"/>
        </w:rPr>
        <w:t xml:space="preserve">. </w:t>
      </w:r>
      <w:r>
        <w:rPr>
          <w:rFonts w:ascii="Times New Roman" w:hAnsi="Times New Roman" w:cs="Times New Roman"/>
          <w:sz w:val="24"/>
          <w:szCs w:val="24"/>
        </w:rPr>
        <w:t xml:space="preserve">február </w:t>
      </w:r>
      <w:r w:rsidR="00E85B01">
        <w:rPr>
          <w:rFonts w:ascii="Times New Roman" w:hAnsi="Times New Roman" w:cs="Times New Roman"/>
          <w:sz w:val="24"/>
          <w:szCs w:val="24"/>
        </w:rPr>
        <w:t>28</w:t>
      </w:r>
      <w:r w:rsidR="00E35D9A">
        <w:rPr>
          <w:rFonts w:ascii="Times New Roman" w:hAnsi="Times New Roman" w:cs="Times New Roman"/>
          <w:sz w:val="24"/>
          <w:szCs w:val="24"/>
        </w:rPr>
        <w:t>.</w:t>
      </w:r>
    </w:p>
    <w:p w14:paraId="40A43009" w14:textId="7E6D15E7" w:rsidR="004E64A1" w:rsidRDefault="008D3083" w:rsidP="004E64A1">
      <w:pPr>
        <w:tabs>
          <w:tab w:val="center" w:pos="6237"/>
        </w:tabs>
        <w:spacing w:after="0"/>
        <w:rPr>
          <w:rFonts w:ascii="Times New Roman" w:hAnsi="Times New Roman" w:cs="Times New Roman"/>
          <w:sz w:val="24"/>
          <w:szCs w:val="24"/>
        </w:rPr>
      </w:pPr>
      <w:r>
        <w:rPr>
          <w:rFonts w:ascii="Times New Roman" w:hAnsi="Times New Roman" w:cs="Times New Roman"/>
          <w:sz w:val="24"/>
          <w:szCs w:val="24"/>
        </w:rPr>
        <w:tab/>
      </w:r>
    </w:p>
    <w:p w14:paraId="75D3AD39" w14:textId="77777777" w:rsidR="004E64A1" w:rsidRDefault="004E64A1">
      <w:pPr>
        <w:rPr>
          <w:rFonts w:ascii="Times New Roman" w:hAnsi="Times New Roman" w:cs="Times New Roman"/>
          <w:sz w:val="24"/>
          <w:szCs w:val="24"/>
        </w:rPr>
      </w:pPr>
      <w:r>
        <w:rPr>
          <w:rFonts w:ascii="Times New Roman" w:hAnsi="Times New Roman" w:cs="Times New Roman"/>
          <w:sz w:val="24"/>
          <w:szCs w:val="24"/>
        </w:rPr>
        <w:br w:type="page"/>
      </w:r>
    </w:p>
    <w:p w14:paraId="3F3A9764" w14:textId="77777777" w:rsidR="00637AA9" w:rsidRDefault="00F8736C" w:rsidP="0023257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 helyi </w:t>
      </w:r>
      <w:r w:rsidR="00F763F1">
        <w:rPr>
          <w:rFonts w:ascii="Times New Roman" w:hAnsi="Times New Roman" w:cs="Times New Roman"/>
          <w:sz w:val="24"/>
          <w:szCs w:val="24"/>
        </w:rPr>
        <w:t xml:space="preserve">és települési </w:t>
      </w:r>
      <w:r>
        <w:rPr>
          <w:rFonts w:ascii="Times New Roman" w:hAnsi="Times New Roman" w:cs="Times New Roman"/>
          <w:sz w:val="24"/>
          <w:szCs w:val="24"/>
        </w:rPr>
        <w:t>adók kivetéséhez és beszedés</w:t>
      </w:r>
      <w:r w:rsidR="00637AA9">
        <w:rPr>
          <w:rFonts w:ascii="Times New Roman" w:hAnsi="Times New Roman" w:cs="Times New Roman"/>
          <w:sz w:val="24"/>
          <w:szCs w:val="24"/>
        </w:rPr>
        <w:t>é</w:t>
      </w:r>
      <w:r>
        <w:rPr>
          <w:rFonts w:ascii="Times New Roman" w:hAnsi="Times New Roman" w:cs="Times New Roman"/>
          <w:sz w:val="24"/>
          <w:szCs w:val="24"/>
        </w:rPr>
        <w:t xml:space="preserve">hez kapcsolódó tevékenységek ellátásával kapcsolatosan a </w:t>
      </w:r>
      <w:r w:rsidR="005C3C86" w:rsidRPr="0023257F">
        <w:rPr>
          <w:rFonts w:ascii="Times New Roman" w:hAnsi="Times New Roman" w:cs="Times New Roman"/>
          <w:sz w:val="24"/>
          <w:szCs w:val="24"/>
        </w:rPr>
        <w:t xml:space="preserve">Telki Polgármesteri Hivatal </w:t>
      </w:r>
      <w:r w:rsidR="006E0DCA">
        <w:rPr>
          <w:rFonts w:ascii="Times New Roman" w:hAnsi="Times New Roman" w:cs="Times New Roman"/>
          <w:sz w:val="24"/>
          <w:szCs w:val="24"/>
        </w:rPr>
        <w:t>Jegyzője</w:t>
      </w:r>
      <w:r w:rsidR="00F763F1">
        <w:rPr>
          <w:rFonts w:ascii="Times New Roman" w:hAnsi="Times New Roman" w:cs="Times New Roman"/>
          <w:sz w:val="24"/>
          <w:szCs w:val="24"/>
        </w:rPr>
        <w:t xml:space="preserve">, </w:t>
      </w:r>
      <w:r w:rsidR="00FF16E5">
        <w:rPr>
          <w:rFonts w:ascii="Times New Roman" w:hAnsi="Times New Roman" w:cs="Times New Roman"/>
          <w:sz w:val="24"/>
          <w:szCs w:val="24"/>
        </w:rPr>
        <w:t>az adóigazgatási rendtartásról szóló 2017. évi CLI. törvény 22. § b) pontja szerint önkormányzati adóhatóság</w:t>
      </w:r>
      <w:r w:rsidR="00637AA9">
        <w:rPr>
          <w:rFonts w:ascii="Times New Roman" w:hAnsi="Times New Roman" w:cs="Times New Roman"/>
          <w:sz w:val="24"/>
          <w:szCs w:val="24"/>
        </w:rPr>
        <w:t xml:space="preserve">nak minősül. </w:t>
      </w:r>
      <w:r w:rsidR="00F763F1">
        <w:rPr>
          <w:rFonts w:ascii="Times New Roman" w:hAnsi="Times New Roman" w:cs="Times New Roman"/>
          <w:sz w:val="24"/>
          <w:szCs w:val="24"/>
        </w:rPr>
        <w:t xml:space="preserve">A Telki Polgármesteri Hivatal </w:t>
      </w:r>
      <w:r w:rsidR="00637AA9">
        <w:rPr>
          <w:rFonts w:ascii="Times New Roman" w:hAnsi="Times New Roman" w:cs="Times New Roman"/>
          <w:sz w:val="24"/>
          <w:szCs w:val="24"/>
        </w:rPr>
        <w:t>Jegyzője önkormányzati adóhatósági feladatköreit a Telki Polgármesteri Hivatalon keresztül látja el, mely szervezet e feladatkörök ellátásával összefüggésben adatkezelőnek minősül.</w:t>
      </w:r>
    </w:p>
    <w:p w14:paraId="54A94962" w14:textId="67C73FBE" w:rsidR="008D21F1" w:rsidRPr="0023257F" w:rsidRDefault="00637AA9" w:rsidP="0023257F">
      <w:pPr>
        <w:spacing w:after="0"/>
        <w:jc w:val="both"/>
        <w:rPr>
          <w:rFonts w:ascii="Times New Roman" w:hAnsi="Times New Roman" w:cs="Times New Roman"/>
          <w:sz w:val="24"/>
          <w:szCs w:val="24"/>
        </w:rPr>
      </w:pPr>
      <w:r>
        <w:rPr>
          <w:rFonts w:ascii="Times New Roman" w:hAnsi="Times New Roman" w:cs="Times New Roman"/>
          <w:sz w:val="24"/>
          <w:szCs w:val="24"/>
        </w:rPr>
        <w:t xml:space="preserve">A fentiekre figyelemmel a Telki Polgármesteri Hivatal (a továbbiakban: </w:t>
      </w:r>
      <w:r w:rsidRPr="00637AA9">
        <w:rPr>
          <w:rFonts w:ascii="Times New Roman" w:hAnsi="Times New Roman" w:cs="Times New Roman"/>
          <w:b/>
          <w:bCs/>
          <w:sz w:val="24"/>
          <w:szCs w:val="24"/>
        </w:rPr>
        <w:t>Adatkezelő</w:t>
      </w:r>
      <w:r>
        <w:rPr>
          <w:rFonts w:ascii="Times New Roman" w:hAnsi="Times New Roman" w:cs="Times New Roman"/>
          <w:sz w:val="24"/>
          <w:szCs w:val="24"/>
        </w:rPr>
        <w:t>)</w:t>
      </w:r>
      <w:r w:rsidR="00F8736C">
        <w:rPr>
          <w:rFonts w:ascii="Times New Roman" w:hAnsi="Times New Roman" w:cs="Times New Roman"/>
          <w:sz w:val="24"/>
          <w:szCs w:val="24"/>
        </w:rPr>
        <w:t xml:space="preserve"> </w:t>
      </w:r>
      <w:r w:rsidR="004E64A1" w:rsidRPr="0023257F">
        <w:rPr>
          <w:rFonts w:ascii="Times New Roman" w:hAnsi="Times New Roman" w:cs="Times New Roman"/>
          <w:sz w:val="24"/>
          <w:szCs w:val="24"/>
        </w:rPr>
        <w:t>az érintettek részére az információs önrendelkezési jogról és az információszabadságról szóló 2011. évi CXII. törvény, valamint az (EU) 2016/679 európai parlamenti és tanácsi rendelet (GDPR) rendelkezéseivel összhangban a következő tájékoztatást adja.</w:t>
      </w:r>
    </w:p>
    <w:p w14:paraId="37EB5433" w14:textId="77777777" w:rsidR="00BE132D" w:rsidRDefault="00BE132D" w:rsidP="008D21F1">
      <w:pPr>
        <w:spacing w:after="0"/>
        <w:rPr>
          <w:rFonts w:ascii="Times New Roman" w:hAnsi="Times New Roman" w:cs="Times New Roman"/>
          <w:sz w:val="24"/>
          <w:szCs w:val="24"/>
        </w:rPr>
      </w:pPr>
    </w:p>
    <w:p w14:paraId="08541E94" w14:textId="5175DC56" w:rsidR="00402041" w:rsidRPr="00637AA9" w:rsidRDefault="00637AA9" w:rsidP="00637AA9">
      <w:pPr>
        <w:spacing w:after="0"/>
        <w:jc w:val="center"/>
        <w:rPr>
          <w:rFonts w:ascii="Times New Roman" w:hAnsi="Times New Roman" w:cs="Times New Roman"/>
          <w:b/>
          <w:sz w:val="24"/>
          <w:szCs w:val="24"/>
        </w:rPr>
      </w:pPr>
      <w:r w:rsidRPr="00637AA9">
        <w:rPr>
          <w:rFonts w:ascii="Times New Roman" w:hAnsi="Times New Roman" w:cs="Times New Roman"/>
          <w:b/>
          <w:sz w:val="24"/>
          <w:szCs w:val="24"/>
        </w:rPr>
        <w:t>I.</w:t>
      </w:r>
      <w:r>
        <w:rPr>
          <w:rFonts w:ascii="Times New Roman" w:hAnsi="Times New Roman" w:cs="Times New Roman"/>
          <w:b/>
          <w:sz w:val="24"/>
          <w:szCs w:val="24"/>
        </w:rPr>
        <w:t xml:space="preserve"> </w:t>
      </w:r>
      <w:r w:rsidR="00402041" w:rsidRPr="00637AA9">
        <w:rPr>
          <w:rFonts w:ascii="Times New Roman" w:hAnsi="Times New Roman" w:cs="Times New Roman"/>
          <w:b/>
          <w:sz w:val="24"/>
          <w:szCs w:val="24"/>
        </w:rPr>
        <w:t>Az adatkezelő</w:t>
      </w:r>
    </w:p>
    <w:p w14:paraId="3BA8E760" w14:textId="77777777" w:rsidR="00637AA9" w:rsidRPr="00637AA9" w:rsidRDefault="00637AA9" w:rsidP="00637AA9">
      <w:pPr>
        <w:spacing w:after="0"/>
        <w:rPr>
          <w:rFonts w:ascii="Times New Roman" w:hAnsi="Times New Roman" w:cs="Times New Roman"/>
          <w:b/>
          <w:sz w:val="24"/>
          <w:szCs w:val="24"/>
        </w:rPr>
      </w:pPr>
    </w:p>
    <w:p w14:paraId="2995EFFE" w14:textId="40607810" w:rsidR="00402041" w:rsidRPr="00BC5FC0" w:rsidRDefault="00402041" w:rsidP="00A177EA">
      <w:pPr>
        <w:tabs>
          <w:tab w:val="left" w:pos="1134"/>
        </w:tabs>
        <w:spacing w:after="0" w:line="240" w:lineRule="auto"/>
        <w:rPr>
          <w:rFonts w:ascii="Times New Roman" w:hAnsi="Times New Roman" w:cs="Times New Roman"/>
          <w:sz w:val="24"/>
          <w:szCs w:val="24"/>
        </w:rPr>
      </w:pPr>
      <w:r w:rsidRPr="00BC5FC0">
        <w:rPr>
          <w:rFonts w:ascii="Times New Roman" w:hAnsi="Times New Roman" w:cs="Times New Roman"/>
          <w:sz w:val="24"/>
          <w:szCs w:val="24"/>
        </w:rPr>
        <w:t>Neve:</w:t>
      </w:r>
      <w:r w:rsidRPr="00BC5FC0">
        <w:rPr>
          <w:rFonts w:ascii="Times New Roman" w:hAnsi="Times New Roman" w:cs="Times New Roman"/>
          <w:sz w:val="24"/>
          <w:szCs w:val="24"/>
        </w:rPr>
        <w:tab/>
      </w:r>
      <w:r w:rsidR="00E35D9A">
        <w:rPr>
          <w:rFonts w:ascii="Times New Roman" w:hAnsi="Times New Roman" w:cs="Times New Roman"/>
          <w:sz w:val="24"/>
          <w:szCs w:val="24"/>
        </w:rPr>
        <w:tab/>
      </w:r>
      <w:r w:rsidR="00E35D9A">
        <w:rPr>
          <w:rFonts w:ascii="Times New Roman" w:hAnsi="Times New Roman" w:cs="Times New Roman"/>
          <w:sz w:val="24"/>
          <w:szCs w:val="24"/>
        </w:rPr>
        <w:tab/>
      </w:r>
      <w:r w:rsidR="00E35D9A">
        <w:rPr>
          <w:rFonts w:ascii="Times New Roman" w:hAnsi="Times New Roman" w:cs="Times New Roman"/>
          <w:sz w:val="24"/>
          <w:szCs w:val="24"/>
        </w:rPr>
        <w:tab/>
      </w:r>
      <w:r w:rsidR="006E0DCA">
        <w:rPr>
          <w:rFonts w:ascii="Times New Roman" w:hAnsi="Times New Roman" w:cs="Times New Roman"/>
          <w:sz w:val="24"/>
          <w:szCs w:val="24"/>
        </w:rPr>
        <w:t>Telki Polgármesteri Hivatal</w:t>
      </w:r>
    </w:p>
    <w:p w14:paraId="7824A1FC" w14:textId="11C51AE1" w:rsidR="00402041" w:rsidRDefault="00BC5FC0" w:rsidP="00A177EA">
      <w:pPr>
        <w:tabs>
          <w:tab w:val="left" w:pos="1134"/>
        </w:tabs>
        <w:spacing w:after="0" w:line="240" w:lineRule="auto"/>
        <w:rPr>
          <w:rFonts w:ascii="Times New Roman" w:hAnsi="Times New Roman" w:cs="Times New Roman"/>
          <w:sz w:val="24"/>
          <w:szCs w:val="24"/>
        </w:rPr>
      </w:pPr>
      <w:r w:rsidRPr="00BC5FC0">
        <w:rPr>
          <w:rFonts w:ascii="Times New Roman" w:hAnsi="Times New Roman" w:cs="Times New Roman"/>
          <w:sz w:val="24"/>
          <w:szCs w:val="24"/>
        </w:rPr>
        <w:t xml:space="preserve">Székhelye: </w:t>
      </w:r>
      <w:r w:rsidR="00E35D9A">
        <w:rPr>
          <w:rFonts w:ascii="Times New Roman" w:hAnsi="Times New Roman" w:cs="Times New Roman"/>
          <w:sz w:val="24"/>
          <w:szCs w:val="24"/>
        </w:rPr>
        <w:tab/>
      </w:r>
      <w:r w:rsidR="00E35D9A">
        <w:rPr>
          <w:rFonts w:ascii="Times New Roman" w:hAnsi="Times New Roman" w:cs="Times New Roman"/>
          <w:sz w:val="24"/>
          <w:szCs w:val="24"/>
        </w:rPr>
        <w:tab/>
      </w:r>
      <w:r w:rsidR="00E35D9A">
        <w:rPr>
          <w:rFonts w:ascii="Times New Roman" w:hAnsi="Times New Roman" w:cs="Times New Roman"/>
          <w:sz w:val="24"/>
          <w:szCs w:val="24"/>
        </w:rPr>
        <w:tab/>
      </w:r>
      <w:r w:rsidR="00E35D9A">
        <w:rPr>
          <w:rFonts w:ascii="Times New Roman" w:hAnsi="Times New Roman" w:cs="Times New Roman"/>
          <w:sz w:val="24"/>
          <w:szCs w:val="24"/>
        </w:rPr>
        <w:tab/>
      </w:r>
      <w:r w:rsidR="00A969FF">
        <w:rPr>
          <w:rFonts w:ascii="Times New Roman" w:hAnsi="Times New Roman" w:cs="Times New Roman"/>
          <w:sz w:val="24"/>
          <w:szCs w:val="24"/>
        </w:rPr>
        <w:t>2089 Telki</w:t>
      </w:r>
      <w:r w:rsidRPr="00BC5FC0">
        <w:rPr>
          <w:rFonts w:ascii="Times New Roman" w:hAnsi="Times New Roman" w:cs="Times New Roman"/>
          <w:sz w:val="24"/>
          <w:szCs w:val="24"/>
        </w:rPr>
        <w:t xml:space="preserve">, </w:t>
      </w:r>
      <w:r w:rsidR="00A969FF">
        <w:rPr>
          <w:rFonts w:ascii="Times New Roman" w:hAnsi="Times New Roman" w:cs="Times New Roman"/>
          <w:sz w:val="24"/>
          <w:szCs w:val="24"/>
        </w:rPr>
        <w:t>Petőfi Sándor utca 1</w:t>
      </w:r>
      <w:r w:rsidRPr="00BC5FC0">
        <w:rPr>
          <w:rFonts w:ascii="Times New Roman" w:hAnsi="Times New Roman" w:cs="Times New Roman"/>
          <w:sz w:val="24"/>
          <w:szCs w:val="24"/>
        </w:rPr>
        <w:t>.</w:t>
      </w:r>
    </w:p>
    <w:p w14:paraId="2B0D1F92" w14:textId="2C903F16" w:rsidR="004053A5" w:rsidRPr="00BC5FC0" w:rsidRDefault="004053A5" w:rsidP="00A177EA">
      <w:p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Adatvédelmi tisztviselő:</w:t>
      </w:r>
      <w:r w:rsidR="005B5AA0">
        <w:rPr>
          <w:rFonts w:ascii="Times New Roman" w:hAnsi="Times New Roman" w:cs="Times New Roman"/>
          <w:sz w:val="24"/>
          <w:szCs w:val="24"/>
        </w:rPr>
        <w:t xml:space="preserve"> </w:t>
      </w:r>
      <w:r w:rsidR="00E35D9A">
        <w:rPr>
          <w:rFonts w:ascii="Times New Roman" w:hAnsi="Times New Roman" w:cs="Times New Roman"/>
          <w:sz w:val="24"/>
          <w:szCs w:val="24"/>
        </w:rPr>
        <w:tab/>
      </w:r>
      <w:r>
        <w:rPr>
          <w:rFonts w:ascii="Times New Roman" w:hAnsi="Times New Roman" w:cs="Times New Roman"/>
          <w:sz w:val="24"/>
          <w:szCs w:val="24"/>
        </w:rPr>
        <w:t xml:space="preserve">dr. Remete Sándor </w:t>
      </w:r>
      <w:r w:rsidR="00824D55">
        <w:rPr>
          <w:rFonts w:ascii="Times New Roman" w:hAnsi="Times New Roman" w:cs="Times New Roman"/>
          <w:sz w:val="24"/>
          <w:szCs w:val="24"/>
        </w:rPr>
        <w:t>(</w:t>
      </w:r>
      <w:hyperlink r:id="rId8" w:history="1">
        <w:r w:rsidR="00824D55" w:rsidRPr="00795634">
          <w:rPr>
            <w:rStyle w:val="Hiperhivatkozs"/>
            <w:rFonts w:ascii="Times New Roman" w:hAnsi="Times New Roman" w:cs="Times New Roman"/>
            <w:sz w:val="24"/>
            <w:szCs w:val="24"/>
          </w:rPr>
          <w:t>adatvedelem@telki.hu</w:t>
        </w:r>
      </w:hyperlink>
      <w:r w:rsidR="00824D55">
        <w:rPr>
          <w:rFonts w:ascii="Times New Roman" w:hAnsi="Times New Roman" w:cs="Times New Roman"/>
          <w:sz w:val="24"/>
          <w:szCs w:val="24"/>
        </w:rPr>
        <w:t xml:space="preserve">) </w:t>
      </w:r>
    </w:p>
    <w:p w14:paraId="30674206" w14:textId="09B2DDCB" w:rsidR="00402041" w:rsidRPr="00BC5FC0" w:rsidRDefault="00BC5FC0" w:rsidP="00A177EA">
      <w:pPr>
        <w:tabs>
          <w:tab w:val="left" w:pos="1134"/>
        </w:tabs>
        <w:spacing w:after="0" w:line="240" w:lineRule="auto"/>
        <w:rPr>
          <w:rFonts w:ascii="Times New Roman" w:hAnsi="Times New Roman" w:cs="Times New Roman"/>
          <w:sz w:val="24"/>
          <w:szCs w:val="24"/>
        </w:rPr>
      </w:pPr>
      <w:r w:rsidRPr="00BC5FC0">
        <w:rPr>
          <w:rFonts w:ascii="Times New Roman" w:hAnsi="Times New Roman" w:cs="Times New Roman"/>
          <w:sz w:val="24"/>
          <w:szCs w:val="24"/>
        </w:rPr>
        <w:t>Telefon:</w:t>
      </w:r>
      <w:r w:rsidRPr="00BC5FC0">
        <w:rPr>
          <w:rFonts w:ascii="Times New Roman" w:hAnsi="Times New Roman" w:cs="Times New Roman"/>
          <w:sz w:val="24"/>
          <w:szCs w:val="24"/>
        </w:rPr>
        <w:tab/>
      </w:r>
      <w:r w:rsidR="00E35D9A">
        <w:rPr>
          <w:rFonts w:ascii="Times New Roman" w:hAnsi="Times New Roman" w:cs="Times New Roman"/>
          <w:sz w:val="24"/>
          <w:szCs w:val="24"/>
        </w:rPr>
        <w:tab/>
      </w:r>
      <w:r w:rsidR="00E35D9A">
        <w:rPr>
          <w:rFonts w:ascii="Times New Roman" w:hAnsi="Times New Roman" w:cs="Times New Roman"/>
          <w:sz w:val="24"/>
          <w:szCs w:val="24"/>
        </w:rPr>
        <w:tab/>
      </w:r>
      <w:r w:rsidR="00E35D9A">
        <w:rPr>
          <w:rFonts w:ascii="Times New Roman" w:hAnsi="Times New Roman" w:cs="Times New Roman"/>
          <w:sz w:val="24"/>
          <w:szCs w:val="24"/>
        </w:rPr>
        <w:tab/>
      </w:r>
      <w:r w:rsidR="0021004A">
        <w:rPr>
          <w:rFonts w:ascii="Times New Roman" w:hAnsi="Times New Roman" w:cs="Times New Roman"/>
          <w:sz w:val="24"/>
          <w:szCs w:val="24"/>
        </w:rPr>
        <w:t>+36</w:t>
      </w:r>
      <w:r w:rsidR="0078436C">
        <w:rPr>
          <w:rFonts w:ascii="Times New Roman" w:hAnsi="Times New Roman" w:cs="Times New Roman"/>
          <w:sz w:val="24"/>
          <w:szCs w:val="24"/>
        </w:rPr>
        <w:t xml:space="preserve"> </w:t>
      </w:r>
      <w:r w:rsidRPr="00BC5FC0">
        <w:rPr>
          <w:rFonts w:ascii="Times New Roman" w:hAnsi="Times New Roman" w:cs="Times New Roman"/>
          <w:sz w:val="24"/>
          <w:szCs w:val="24"/>
        </w:rPr>
        <w:t>(2</w:t>
      </w:r>
      <w:r w:rsidR="0078436C">
        <w:rPr>
          <w:rFonts w:ascii="Times New Roman" w:hAnsi="Times New Roman" w:cs="Times New Roman"/>
          <w:sz w:val="24"/>
          <w:szCs w:val="24"/>
        </w:rPr>
        <w:t>6</w:t>
      </w:r>
      <w:r w:rsidRPr="00BC5FC0">
        <w:rPr>
          <w:rFonts w:ascii="Times New Roman" w:hAnsi="Times New Roman" w:cs="Times New Roman"/>
          <w:sz w:val="24"/>
          <w:szCs w:val="24"/>
        </w:rPr>
        <w:t xml:space="preserve">) </w:t>
      </w:r>
      <w:r w:rsidR="0078436C">
        <w:rPr>
          <w:rFonts w:ascii="Times New Roman" w:hAnsi="Times New Roman" w:cs="Times New Roman"/>
          <w:sz w:val="24"/>
          <w:szCs w:val="24"/>
        </w:rPr>
        <w:t>920</w:t>
      </w:r>
      <w:r w:rsidRPr="00BC5FC0">
        <w:rPr>
          <w:rFonts w:ascii="Times New Roman" w:hAnsi="Times New Roman" w:cs="Times New Roman"/>
          <w:sz w:val="24"/>
          <w:szCs w:val="24"/>
        </w:rPr>
        <w:t>-</w:t>
      </w:r>
      <w:r w:rsidR="0078436C">
        <w:rPr>
          <w:rFonts w:ascii="Times New Roman" w:hAnsi="Times New Roman" w:cs="Times New Roman"/>
          <w:sz w:val="24"/>
          <w:szCs w:val="24"/>
        </w:rPr>
        <w:t>800</w:t>
      </w:r>
    </w:p>
    <w:p w14:paraId="045CB53A" w14:textId="616ADD96" w:rsidR="00402041" w:rsidRDefault="00402041" w:rsidP="00A177EA">
      <w:pPr>
        <w:tabs>
          <w:tab w:val="left" w:pos="1134"/>
        </w:tabs>
        <w:spacing w:after="0" w:line="240" w:lineRule="auto"/>
        <w:rPr>
          <w:rFonts w:ascii="Times New Roman" w:hAnsi="Times New Roman" w:cs="Times New Roman"/>
          <w:sz w:val="24"/>
          <w:szCs w:val="24"/>
        </w:rPr>
      </w:pPr>
      <w:r w:rsidRPr="00BC5FC0">
        <w:rPr>
          <w:rFonts w:ascii="Times New Roman" w:hAnsi="Times New Roman" w:cs="Times New Roman"/>
          <w:sz w:val="24"/>
          <w:szCs w:val="24"/>
        </w:rPr>
        <w:t>E-mail:</w:t>
      </w:r>
      <w:r w:rsidRPr="00BC5FC0">
        <w:rPr>
          <w:rFonts w:ascii="Times New Roman" w:hAnsi="Times New Roman" w:cs="Times New Roman"/>
          <w:sz w:val="24"/>
          <w:szCs w:val="24"/>
        </w:rPr>
        <w:tab/>
      </w:r>
      <w:r w:rsidR="00E35D9A">
        <w:rPr>
          <w:rFonts w:ascii="Times New Roman" w:hAnsi="Times New Roman" w:cs="Times New Roman"/>
          <w:sz w:val="24"/>
          <w:szCs w:val="24"/>
        </w:rPr>
        <w:tab/>
      </w:r>
      <w:r w:rsidR="00E35D9A">
        <w:rPr>
          <w:rFonts w:ascii="Times New Roman" w:hAnsi="Times New Roman" w:cs="Times New Roman"/>
          <w:sz w:val="24"/>
          <w:szCs w:val="24"/>
        </w:rPr>
        <w:tab/>
      </w:r>
      <w:r w:rsidR="00E35D9A">
        <w:rPr>
          <w:rFonts w:ascii="Times New Roman" w:hAnsi="Times New Roman" w:cs="Times New Roman"/>
          <w:sz w:val="24"/>
          <w:szCs w:val="24"/>
        </w:rPr>
        <w:tab/>
      </w:r>
      <w:hyperlink r:id="rId9" w:history="1">
        <w:r w:rsidR="0078436C" w:rsidRPr="00667C76">
          <w:rPr>
            <w:rStyle w:val="Hiperhivatkozs"/>
            <w:rFonts w:ascii="Times New Roman" w:hAnsi="Times New Roman" w:cs="Times New Roman"/>
            <w:sz w:val="24"/>
            <w:szCs w:val="24"/>
          </w:rPr>
          <w:t>hivatal@telki.hu</w:t>
        </w:r>
      </w:hyperlink>
    </w:p>
    <w:p w14:paraId="18199C05" w14:textId="77777777" w:rsidR="00BC5FC0" w:rsidRPr="0078436C" w:rsidRDefault="00BC5FC0" w:rsidP="00A177EA">
      <w:pPr>
        <w:tabs>
          <w:tab w:val="left" w:pos="1134"/>
        </w:tabs>
        <w:spacing w:after="0" w:line="240" w:lineRule="auto"/>
        <w:rPr>
          <w:rFonts w:ascii="Times New Roman" w:hAnsi="Times New Roman" w:cs="Times New Roman"/>
          <w:sz w:val="24"/>
          <w:szCs w:val="24"/>
          <w:highlight w:val="yellow"/>
          <w:shd w:val="clear" w:color="auto" w:fill="FFFFFF"/>
        </w:rPr>
      </w:pPr>
    </w:p>
    <w:p w14:paraId="4B3DB683" w14:textId="77777777" w:rsidR="00BE132D" w:rsidRPr="00BC5FC0" w:rsidRDefault="00BE132D" w:rsidP="00BE132D">
      <w:pPr>
        <w:spacing w:after="0"/>
        <w:rPr>
          <w:rFonts w:ascii="Times New Roman" w:hAnsi="Times New Roman" w:cs="Times New Roman"/>
          <w:b/>
          <w:sz w:val="24"/>
          <w:szCs w:val="24"/>
        </w:rPr>
      </w:pPr>
    </w:p>
    <w:p w14:paraId="185BB8CC" w14:textId="4FEAC4FE" w:rsidR="00402041" w:rsidRDefault="00402041" w:rsidP="008D21F1">
      <w:pPr>
        <w:spacing w:after="0"/>
        <w:jc w:val="center"/>
        <w:rPr>
          <w:rFonts w:ascii="Times New Roman" w:hAnsi="Times New Roman" w:cs="Times New Roman"/>
          <w:b/>
          <w:sz w:val="24"/>
          <w:szCs w:val="24"/>
        </w:rPr>
      </w:pPr>
      <w:r>
        <w:rPr>
          <w:rFonts w:ascii="Times New Roman" w:hAnsi="Times New Roman" w:cs="Times New Roman"/>
          <w:b/>
          <w:sz w:val="24"/>
          <w:szCs w:val="24"/>
        </w:rPr>
        <w:t>II. Az adatkezelő elérhetősége</w:t>
      </w:r>
    </w:p>
    <w:p w14:paraId="7C94338A" w14:textId="77777777" w:rsidR="00637AA9" w:rsidRDefault="00637AA9" w:rsidP="008D21F1">
      <w:pPr>
        <w:spacing w:after="0"/>
        <w:jc w:val="center"/>
        <w:rPr>
          <w:rFonts w:ascii="Times New Roman" w:hAnsi="Times New Roman" w:cs="Times New Roman"/>
          <w:b/>
          <w:sz w:val="24"/>
          <w:szCs w:val="24"/>
        </w:rPr>
      </w:pPr>
    </w:p>
    <w:p w14:paraId="08EB8784" w14:textId="77777777" w:rsidR="00402041" w:rsidRPr="00402041" w:rsidRDefault="00402041" w:rsidP="00A177EA">
      <w:pPr>
        <w:spacing w:after="0" w:line="240" w:lineRule="auto"/>
        <w:rPr>
          <w:rFonts w:ascii="Times New Roman" w:hAnsi="Times New Roman" w:cs="Times New Roman"/>
          <w:sz w:val="24"/>
          <w:szCs w:val="24"/>
        </w:rPr>
      </w:pPr>
      <w:r w:rsidRPr="00402041">
        <w:rPr>
          <w:rFonts w:ascii="Times New Roman" w:hAnsi="Times New Roman" w:cs="Times New Roman"/>
          <w:sz w:val="24"/>
          <w:szCs w:val="24"/>
        </w:rPr>
        <w:t>Adatainak kezelésével kapcsolatosan az alábbi módokon kérhet tájékoztatást:</w:t>
      </w:r>
    </w:p>
    <w:p w14:paraId="0E64CF61" w14:textId="77777777" w:rsidR="0078436C" w:rsidRDefault="0021004A" w:rsidP="0055061E">
      <w:pPr>
        <w:pStyle w:val="Listaszerbekezds"/>
        <w:numPr>
          <w:ilvl w:val="0"/>
          <w:numId w:val="5"/>
        </w:numPr>
        <w:spacing w:after="0" w:line="240" w:lineRule="auto"/>
        <w:ind w:left="567" w:hanging="214"/>
        <w:jc w:val="both"/>
        <w:rPr>
          <w:rFonts w:ascii="Times New Roman" w:hAnsi="Times New Roman" w:cs="Times New Roman"/>
          <w:sz w:val="24"/>
          <w:szCs w:val="24"/>
        </w:rPr>
      </w:pPr>
      <w:r>
        <w:rPr>
          <w:rFonts w:ascii="Times New Roman" w:hAnsi="Times New Roman" w:cs="Times New Roman"/>
          <w:sz w:val="24"/>
          <w:szCs w:val="24"/>
        </w:rPr>
        <w:t>ügyfélfogadási időben személyesen</w:t>
      </w:r>
      <w:r w:rsidR="0078436C">
        <w:rPr>
          <w:rFonts w:ascii="Times New Roman" w:hAnsi="Times New Roman" w:cs="Times New Roman"/>
          <w:sz w:val="24"/>
          <w:szCs w:val="24"/>
        </w:rPr>
        <w:t>:</w:t>
      </w:r>
    </w:p>
    <w:p w14:paraId="5DC3A45F" w14:textId="77777777" w:rsidR="0078436C" w:rsidRDefault="0021004A" w:rsidP="0055061E">
      <w:pPr>
        <w:pStyle w:val="Listaszerbekezd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hétfőn 1</w:t>
      </w:r>
      <w:r w:rsidR="0078436C">
        <w:rPr>
          <w:rFonts w:ascii="Times New Roman" w:hAnsi="Times New Roman" w:cs="Times New Roman"/>
          <w:sz w:val="24"/>
          <w:szCs w:val="24"/>
        </w:rPr>
        <w:t>4.</w:t>
      </w:r>
      <w:r>
        <w:rPr>
          <w:rFonts w:ascii="Times New Roman" w:hAnsi="Times New Roman" w:cs="Times New Roman"/>
          <w:sz w:val="24"/>
          <w:szCs w:val="24"/>
        </w:rPr>
        <w:t>00-18</w:t>
      </w:r>
      <w:r w:rsidR="0078436C">
        <w:rPr>
          <w:rFonts w:ascii="Times New Roman" w:hAnsi="Times New Roman" w:cs="Times New Roman"/>
          <w:sz w:val="24"/>
          <w:szCs w:val="24"/>
        </w:rPr>
        <w:t>.</w:t>
      </w:r>
      <w:r>
        <w:rPr>
          <w:rFonts w:ascii="Times New Roman" w:hAnsi="Times New Roman" w:cs="Times New Roman"/>
          <w:sz w:val="24"/>
          <w:szCs w:val="24"/>
        </w:rPr>
        <w:t>00</w:t>
      </w:r>
      <w:r w:rsidR="0078436C">
        <w:rPr>
          <w:rFonts w:ascii="Times New Roman" w:hAnsi="Times New Roman" w:cs="Times New Roman"/>
          <w:sz w:val="24"/>
          <w:szCs w:val="24"/>
        </w:rPr>
        <w:t>;</w:t>
      </w:r>
    </w:p>
    <w:p w14:paraId="15B052E2" w14:textId="56648179" w:rsidR="0078436C" w:rsidRDefault="0021004A" w:rsidP="0055061E">
      <w:pPr>
        <w:pStyle w:val="Listaszerbekezd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szerdán 08</w:t>
      </w:r>
      <w:r w:rsidR="0078436C">
        <w:rPr>
          <w:rFonts w:ascii="Times New Roman" w:hAnsi="Times New Roman" w:cs="Times New Roman"/>
          <w:sz w:val="24"/>
          <w:szCs w:val="24"/>
        </w:rPr>
        <w:t>.</w:t>
      </w:r>
      <w:r>
        <w:rPr>
          <w:rFonts w:ascii="Times New Roman" w:hAnsi="Times New Roman" w:cs="Times New Roman"/>
          <w:sz w:val="24"/>
          <w:szCs w:val="24"/>
        </w:rPr>
        <w:t>00-12</w:t>
      </w:r>
      <w:r w:rsidR="0078436C">
        <w:rPr>
          <w:rFonts w:ascii="Times New Roman" w:hAnsi="Times New Roman" w:cs="Times New Roman"/>
          <w:sz w:val="24"/>
          <w:szCs w:val="24"/>
        </w:rPr>
        <w:t>.</w:t>
      </w:r>
      <w:r>
        <w:rPr>
          <w:rFonts w:ascii="Times New Roman" w:hAnsi="Times New Roman" w:cs="Times New Roman"/>
          <w:sz w:val="24"/>
          <w:szCs w:val="24"/>
        </w:rPr>
        <w:t>00 és 13</w:t>
      </w:r>
      <w:r w:rsidR="0078436C">
        <w:rPr>
          <w:rFonts w:ascii="Times New Roman" w:hAnsi="Times New Roman" w:cs="Times New Roman"/>
          <w:sz w:val="24"/>
          <w:szCs w:val="24"/>
        </w:rPr>
        <w:t>.</w:t>
      </w:r>
      <w:r>
        <w:rPr>
          <w:rFonts w:ascii="Times New Roman" w:hAnsi="Times New Roman" w:cs="Times New Roman"/>
          <w:sz w:val="24"/>
          <w:szCs w:val="24"/>
        </w:rPr>
        <w:t>00-16</w:t>
      </w:r>
      <w:r w:rsidR="0078436C">
        <w:rPr>
          <w:rFonts w:ascii="Times New Roman" w:hAnsi="Times New Roman" w:cs="Times New Roman"/>
          <w:sz w:val="24"/>
          <w:szCs w:val="24"/>
        </w:rPr>
        <w:t>.</w:t>
      </w:r>
      <w:r>
        <w:rPr>
          <w:rFonts w:ascii="Times New Roman" w:hAnsi="Times New Roman" w:cs="Times New Roman"/>
          <w:sz w:val="24"/>
          <w:szCs w:val="24"/>
        </w:rPr>
        <w:t>00</w:t>
      </w:r>
      <w:r w:rsidR="0078436C">
        <w:rPr>
          <w:rFonts w:ascii="Times New Roman" w:hAnsi="Times New Roman" w:cs="Times New Roman"/>
          <w:sz w:val="24"/>
          <w:szCs w:val="24"/>
        </w:rPr>
        <w:t>;</w:t>
      </w:r>
    </w:p>
    <w:p w14:paraId="3E03E5F5" w14:textId="77777777" w:rsidR="0078436C" w:rsidRDefault="0021004A" w:rsidP="0055061E">
      <w:pPr>
        <w:pStyle w:val="Listaszerbekezd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pénteken 08</w:t>
      </w:r>
      <w:r w:rsidR="0078436C">
        <w:rPr>
          <w:rFonts w:ascii="Times New Roman" w:hAnsi="Times New Roman" w:cs="Times New Roman"/>
          <w:sz w:val="24"/>
          <w:szCs w:val="24"/>
        </w:rPr>
        <w:t>.</w:t>
      </w:r>
      <w:r>
        <w:rPr>
          <w:rFonts w:ascii="Times New Roman" w:hAnsi="Times New Roman" w:cs="Times New Roman"/>
          <w:sz w:val="24"/>
          <w:szCs w:val="24"/>
        </w:rPr>
        <w:t>00-12</w:t>
      </w:r>
      <w:r w:rsidR="0078436C">
        <w:rPr>
          <w:rFonts w:ascii="Times New Roman" w:hAnsi="Times New Roman" w:cs="Times New Roman"/>
          <w:sz w:val="24"/>
          <w:szCs w:val="24"/>
        </w:rPr>
        <w:t>.</w:t>
      </w:r>
      <w:r>
        <w:rPr>
          <w:rFonts w:ascii="Times New Roman" w:hAnsi="Times New Roman" w:cs="Times New Roman"/>
          <w:sz w:val="24"/>
          <w:szCs w:val="24"/>
        </w:rPr>
        <w:t>00 óra közötti időben</w:t>
      </w:r>
    </w:p>
    <w:p w14:paraId="4EBA890D" w14:textId="1887E1FA" w:rsidR="00402041" w:rsidRPr="00402041" w:rsidRDefault="0078436C" w:rsidP="0055061E">
      <w:pPr>
        <w:pStyle w:val="Listaszerbekezd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w:t>
      </w:r>
      <w:r w:rsidR="0021004A">
        <w:rPr>
          <w:rFonts w:ascii="Times New Roman" w:hAnsi="Times New Roman" w:cs="Times New Roman"/>
          <w:sz w:val="24"/>
          <w:szCs w:val="24"/>
        </w:rPr>
        <w:t xml:space="preserve"> </w:t>
      </w:r>
      <w:r>
        <w:rPr>
          <w:rFonts w:ascii="Times New Roman" w:hAnsi="Times New Roman" w:cs="Times New Roman"/>
          <w:sz w:val="24"/>
          <w:szCs w:val="24"/>
        </w:rPr>
        <w:t>2089 Telki</w:t>
      </w:r>
      <w:r w:rsidR="0021004A" w:rsidRPr="00BC5FC0">
        <w:rPr>
          <w:rFonts w:ascii="Times New Roman" w:hAnsi="Times New Roman" w:cs="Times New Roman"/>
          <w:sz w:val="24"/>
          <w:szCs w:val="24"/>
        </w:rPr>
        <w:t xml:space="preserve">, </w:t>
      </w:r>
      <w:r>
        <w:rPr>
          <w:rFonts w:ascii="Times New Roman" w:hAnsi="Times New Roman" w:cs="Times New Roman"/>
          <w:sz w:val="24"/>
          <w:szCs w:val="24"/>
        </w:rPr>
        <w:t xml:space="preserve">Petőfi Sándor </w:t>
      </w:r>
      <w:r w:rsidR="0021004A" w:rsidRPr="00BC5FC0">
        <w:rPr>
          <w:rFonts w:ascii="Times New Roman" w:hAnsi="Times New Roman" w:cs="Times New Roman"/>
          <w:sz w:val="24"/>
          <w:szCs w:val="24"/>
        </w:rPr>
        <w:t xml:space="preserve">utca </w:t>
      </w:r>
      <w:r>
        <w:rPr>
          <w:rFonts w:ascii="Times New Roman" w:hAnsi="Times New Roman" w:cs="Times New Roman"/>
          <w:sz w:val="24"/>
          <w:szCs w:val="24"/>
        </w:rPr>
        <w:t>1</w:t>
      </w:r>
      <w:r w:rsidR="0021004A" w:rsidRPr="00BC5FC0">
        <w:rPr>
          <w:rFonts w:ascii="Times New Roman" w:hAnsi="Times New Roman" w:cs="Times New Roman"/>
          <w:sz w:val="24"/>
          <w:szCs w:val="24"/>
        </w:rPr>
        <w:t>.</w:t>
      </w:r>
      <w:r w:rsidR="0021004A">
        <w:rPr>
          <w:rFonts w:ascii="Times New Roman" w:hAnsi="Times New Roman" w:cs="Times New Roman"/>
          <w:sz w:val="24"/>
          <w:szCs w:val="24"/>
        </w:rPr>
        <w:t xml:space="preserve"> szám alatt </w:t>
      </w:r>
    </w:p>
    <w:p w14:paraId="6528971B" w14:textId="03A4FD3A" w:rsidR="00402041" w:rsidRPr="00402041" w:rsidRDefault="005107DA" w:rsidP="0055061E">
      <w:pPr>
        <w:pStyle w:val="Listaszerbekezds"/>
        <w:numPr>
          <w:ilvl w:val="0"/>
          <w:numId w:val="5"/>
        </w:numPr>
        <w:spacing w:after="0" w:line="240" w:lineRule="auto"/>
        <w:ind w:left="567" w:hanging="214"/>
        <w:jc w:val="both"/>
        <w:rPr>
          <w:rFonts w:ascii="Times New Roman" w:hAnsi="Times New Roman" w:cs="Times New Roman"/>
          <w:sz w:val="24"/>
          <w:szCs w:val="24"/>
        </w:rPr>
      </w:pPr>
      <w:r>
        <w:rPr>
          <w:rFonts w:ascii="Times New Roman" w:hAnsi="Times New Roman" w:cs="Times New Roman"/>
          <w:sz w:val="24"/>
          <w:szCs w:val="24"/>
        </w:rPr>
        <w:t>Elektronikus elérhetőséggel</w:t>
      </w:r>
      <w:r w:rsidR="0021004A">
        <w:rPr>
          <w:rFonts w:ascii="Times New Roman" w:hAnsi="Times New Roman" w:cs="Times New Roman"/>
          <w:sz w:val="24"/>
          <w:szCs w:val="24"/>
        </w:rPr>
        <w:t xml:space="preserve"> </w:t>
      </w:r>
      <w:hyperlink r:id="rId10" w:history="1">
        <w:r w:rsidR="0078436C" w:rsidRPr="0078436C">
          <w:rPr>
            <w:rStyle w:val="Hiperhivatkozs"/>
            <w:rFonts w:ascii="Times New Roman" w:hAnsi="Times New Roman" w:cs="Times New Roman"/>
            <w:sz w:val="24"/>
            <w:szCs w:val="24"/>
          </w:rPr>
          <w:t>hivatal@telki.hu</w:t>
        </w:r>
      </w:hyperlink>
      <w:r w:rsidR="0078436C" w:rsidRPr="0078436C">
        <w:rPr>
          <w:rFonts w:ascii="Times New Roman" w:hAnsi="Times New Roman" w:cs="Times New Roman"/>
          <w:sz w:val="24"/>
          <w:szCs w:val="24"/>
        </w:rPr>
        <w:t xml:space="preserve"> </w:t>
      </w:r>
      <w:r w:rsidR="00402041" w:rsidRPr="00402041">
        <w:rPr>
          <w:rFonts w:ascii="Times New Roman" w:hAnsi="Times New Roman" w:cs="Times New Roman"/>
          <w:sz w:val="24"/>
          <w:szCs w:val="24"/>
        </w:rPr>
        <w:t>e-mail címen.</w:t>
      </w:r>
    </w:p>
    <w:p w14:paraId="00F0C2D9" w14:textId="341B9E30" w:rsidR="00402041" w:rsidRPr="005107DA" w:rsidRDefault="00402041" w:rsidP="0055061E">
      <w:pPr>
        <w:pStyle w:val="Listaszerbekezds"/>
        <w:numPr>
          <w:ilvl w:val="0"/>
          <w:numId w:val="5"/>
        </w:numPr>
        <w:spacing w:after="0" w:line="240" w:lineRule="auto"/>
        <w:ind w:left="567" w:hanging="214"/>
        <w:jc w:val="both"/>
        <w:rPr>
          <w:rFonts w:ascii="Times New Roman" w:hAnsi="Times New Roman" w:cs="Times New Roman"/>
          <w:sz w:val="24"/>
          <w:szCs w:val="24"/>
        </w:rPr>
      </w:pPr>
      <w:r w:rsidRPr="005107DA">
        <w:rPr>
          <w:rFonts w:ascii="Times New Roman" w:hAnsi="Times New Roman" w:cs="Times New Roman"/>
          <w:sz w:val="24"/>
          <w:szCs w:val="24"/>
        </w:rPr>
        <w:t>Telefonos elérhetőség:</w:t>
      </w:r>
      <w:r w:rsidR="0021004A">
        <w:rPr>
          <w:rFonts w:ascii="Times New Roman" w:hAnsi="Times New Roman" w:cs="Times New Roman"/>
          <w:sz w:val="24"/>
          <w:szCs w:val="24"/>
        </w:rPr>
        <w:t xml:space="preserve"> </w:t>
      </w:r>
      <w:r w:rsidR="0062035E">
        <w:rPr>
          <w:rFonts w:ascii="Times New Roman" w:hAnsi="Times New Roman" w:cs="Times New Roman"/>
          <w:sz w:val="24"/>
          <w:szCs w:val="24"/>
        </w:rPr>
        <w:t>+36</w:t>
      </w:r>
      <w:r w:rsidR="0078436C">
        <w:rPr>
          <w:rFonts w:ascii="Times New Roman" w:hAnsi="Times New Roman" w:cs="Times New Roman"/>
          <w:sz w:val="24"/>
          <w:szCs w:val="24"/>
        </w:rPr>
        <w:t xml:space="preserve"> </w:t>
      </w:r>
      <w:r w:rsidR="0062035E">
        <w:rPr>
          <w:rFonts w:ascii="Times New Roman" w:hAnsi="Times New Roman" w:cs="Times New Roman"/>
          <w:sz w:val="24"/>
          <w:szCs w:val="24"/>
        </w:rPr>
        <w:t>(2</w:t>
      </w:r>
      <w:r w:rsidR="0078436C">
        <w:rPr>
          <w:rFonts w:ascii="Times New Roman" w:hAnsi="Times New Roman" w:cs="Times New Roman"/>
          <w:sz w:val="24"/>
          <w:szCs w:val="24"/>
        </w:rPr>
        <w:t>6</w:t>
      </w:r>
      <w:r w:rsidR="0062035E">
        <w:rPr>
          <w:rFonts w:ascii="Times New Roman" w:hAnsi="Times New Roman" w:cs="Times New Roman"/>
          <w:sz w:val="24"/>
          <w:szCs w:val="24"/>
        </w:rPr>
        <w:t xml:space="preserve">) </w:t>
      </w:r>
      <w:r w:rsidR="0078436C">
        <w:rPr>
          <w:rFonts w:ascii="Times New Roman" w:hAnsi="Times New Roman" w:cs="Times New Roman"/>
          <w:sz w:val="24"/>
          <w:szCs w:val="24"/>
        </w:rPr>
        <w:t>920-800</w:t>
      </w:r>
    </w:p>
    <w:p w14:paraId="2F6FC26B" w14:textId="198FA02D" w:rsidR="00E64294" w:rsidRDefault="00E64294" w:rsidP="00A177EA">
      <w:pPr>
        <w:spacing w:after="0" w:line="240" w:lineRule="auto"/>
        <w:rPr>
          <w:rFonts w:ascii="Times New Roman" w:hAnsi="Times New Roman" w:cs="Times New Roman"/>
          <w:sz w:val="24"/>
          <w:szCs w:val="24"/>
        </w:rPr>
      </w:pPr>
    </w:p>
    <w:p w14:paraId="360096FF" w14:textId="77777777" w:rsidR="00BE132D" w:rsidRPr="00402041" w:rsidRDefault="00BE132D" w:rsidP="00A177EA">
      <w:pPr>
        <w:spacing w:after="0" w:line="240" w:lineRule="auto"/>
        <w:rPr>
          <w:rFonts w:ascii="Times New Roman" w:hAnsi="Times New Roman" w:cs="Times New Roman"/>
          <w:sz w:val="24"/>
          <w:szCs w:val="24"/>
        </w:rPr>
      </w:pPr>
    </w:p>
    <w:p w14:paraId="6D825691" w14:textId="77777777" w:rsidR="008D21F1" w:rsidRPr="008D21F1" w:rsidRDefault="00595CF4" w:rsidP="00A177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r w:rsidR="008D21F1" w:rsidRPr="008D21F1">
        <w:rPr>
          <w:rFonts w:ascii="Times New Roman" w:hAnsi="Times New Roman" w:cs="Times New Roman"/>
          <w:b/>
          <w:sz w:val="24"/>
          <w:szCs w:val="24"/>
        </w:rPr>
        <w:t>I. Az adatkezelés célja</w:t>
      </w:r>
    </w:p>
    <w:p w14:paraId="3C3FD9E5" w14:textId="77777777" w:rsidR="008D21F1" w:rsidRDefault="008D21F1" w:rsidP="00A177EA">
      <w:pPr>
        <w:spacing w:after="0" w:line="240" w:lineRule="auto"/>
        <w:rPr>
          <w:rFonts w:ascii="Times New Roman" w:hAnsi="Times New Roman" w:cs="Times New Roman"/>
          <w:sz w:val="24"/>
          <w:szCs w:val="24"/>
        </w:rPr>
      </w:pPr>
    </w:p>
    <w:p w14:paraId="2946D4D5" w14:textId="1D64F5F0" w:rsidR="00637AA9" w:rsidRPr="0062035E" w:rsidRDefault="0062035E" w:rsidP="00A177EA">
      <w:pPr>
        <w:spacing w:after="0" w:line="240" w:lineRule="auto"/>
        <w:jc w:val="both"/>
        <w:rPr>
          <w:rFonts w:ascii="Times New Roman" w:hAnsi="Times New Roman" w:cs="Times New Roman"/>
          <w:sz w:val="24"/>
          <w:szCs w:val="24"/>
        </w:rPr>
      </w:pPr>
      <w:r w:rsidRPr="0062035E">
        <w:rPr>
          <w:rFonts w:ascii="Times New Roman" w:hAnsi="Times New Roman" w:cs="Times New Roman"/>
          <w:sz w:val="24"/>
          <w:szCs w:val="24"/>
        </w:rPr>
        <w:t>A</w:t>
      </w:r>
      <w:r w:rsidR="006E0DCA">
        <w:rPr>
          <w:rFonts w:ascii="Times New Roman" w:hAnsi="Times New Roman" w:cs="Times New Roman"/>
          <w:sz w:val="24"/>
          <w:szCs w:val="24"/>
        </w:rPr>
        <w:t>z adatkezelés célja</w:t>
      </w:r>
      <w:r w:rsidR="000662BE">
        <w:rPr>
          <w:rFonts w:ascii="Times New Roman" w:hAnsi="Times New Roman" w:cs="Times New Roman"/>
          <w:sz w:val="24"/>
          <w:szCs w:val="24"/>
        </w:rPr>
        <w:t xml:space="preserve"> az önkormányzati adóhatóság hatáskörébe tartozó adók és adók módjára behajtandó köztartozások nyilvántartása és behajtása, illetve az egyes adónemekhez kapcsolódó kedvezmények, mentességek megállapítása.</w:t>
      </w:r>
    </w:p>
    <w:p w14:paraId="14B4A6F2" w14:textId="77777777" w:rsidR="003A0ABC" w:rsidRDefault="003A0ABC" w:rsidP="008D21F1">
      <w:pPr>
        <w:spacing w:after="0"/>
        <w:jc w:val="both"/>
        <w:rPr>
          <w:rFonts w:ascii="Times New Roman" w:hAnsi="Times New Roman" w:cs="Times New Roman"/>
          <w:sz w:val="24"/>
          <w:szCs w:val="24"/>
        </w:rPr>
      </w:pPr>
    </w:p>
    <w:p w14:paraId="4C575CFF" w14:textId="77777777" w:rsidR="00BE132D" w:rsidRDefault="00BE132D" w:rsidP="003A0ABC">
      <w:pPr>
        <w:pStyle w:val="Listaszerbekezds"/>
        <w:spacing w:after="0"/>
        <w:ind w:left="0"/>
        <w:jc w:val="center"/>
        <w:rPr>
          <w:rFonts w:ascii="Times New Roman" w:hAnsi="Times New Roman" w:cs="Times New Roman"/>
          <w:b/>
          <w:sz w:val="24"/>
          <w:szCs w:val="24"/>
        </w:rPr>
      </w:pPr>
    </w:p>
    <w:p w14:paraId="576B4511" w14:textId="4FAD7466" w:rsidR="00E64294" w:rsidRPr="003A0ABC" w:rsidRDefault="008D21F1" w:rsidP="003A0ABC">
      <w:pPr>
        <w:pStyle w:val="Listaszerbekezds"/>
        <w:spacing w:after="0"/>
        <w:ind w:left="0"/>
        <w:jc w:val="center"/>
        <w:rPr>
          <w:rFonts w:ascii="Times New Roman" w:hAnsi="Times New Roman" w:cs="Times New Roman"/>
          <w:b/>
          <w:sz w:val="24"/>
          <w:szCs w:val="24"/>
        </w:rPr>
      </w:pPr>
      <w:r w:rsidRPr="008D21F1">
        <w:rPr>
          <w:rFonts w:ascii="Times New Roman" w:hAnsi="Times New Roman" w:cs="Times New Roman"/>
          <w:b/>
          <w:sz w:val="24"/>
          <w:szCs w:val="24"/>
        </w:rPr>
        <w:t>I</w:t>
      </w:r>
      <w:r w:rsidR="00595CF4">
        <w:rPr>
          <w:rFonts w:ascii="Times New Roman" w:hAnsi="Times New Roman" w:cs="Times New Roman"/>
          <w:b/>
          <w:sz w:val="24"/>
          <w:szCs w:val="24"/>
        </w:rPr>
        <w:t>V</w:t>
      </w:r>
      <w:r w:rsidRPr="008D21F1">
        <w:rPr>
          <w:rFonts w:ascii="Times New Roman" w:hAnsi="Times New Roman" w:cs="Times New Roman"/>
          <w:b/>
          <w:sz w:val="24"/>
          <w:szCs w:val="24"/>
        </w:rPr>
        <w:t>. A kezelt adatok köre</w:t>
      </w:r>
    </w:p>
    <w:p w14:paraId="49458DCB" w14:textId="77777777" w:rsidR="00E64294" w:rsidRPr="0012363F" w:rsidRDefault="00E64294" w:rsidP="00E64294">
      <w:pPr>
        <w:tabs>
          <w:tab w:val="left" w:pos="2650"/>
        </w:tabs>
        <w:spacing w:after="0"/>
        <w:rPr>
          <w:rFonts w:ascii="Times New Roman" w:hAnsi="Times New Roman" w:cs="Times New Roman"/>
          <w:sz w:val="24"/>
          <w:szCs w:val="24"/>
        </w:rPr>
      </w:pPr>
    </w:p>
    <w:p w14:paraId="325A2A5A" w14:textId="7608CB4D" w:rsidR="00D052C5" w:rsidRDefault="0066311C" w:rsidP="00A177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F16E5">
        <w:rPr>
          <w:rFonts w:ascii="Times New Roman" w:hAnsi="Times New Roman" w:cs="Times New Roman"/>
          <w:sz w:val="24"/>
          <w:szCs w:val="24"/>
        </w:rPr>
        <w:t>jelen adatkezelési tájékoztató III. pontjában meghatározott feladatok ellátása során</w:t>
      </w:r>
      <w:r w:rsidR="000662BE">
        <w:rPr>
          <w:rFonts w:ascii="Times New Roman" w:hAnsi="Times New Roman" w:cs="Times New Roman"/>
          <w:sz w:val="24"/>
          <w:szCs w:val="24"/>
        </w:rPr>
        <w:t xml:space="preserve"> különösen</w:t>
      </w:r>
      <w:r w:rsidR="00FF16E5">
        <w:rPr>
          <w:rFonts w:ascii="Times New Roman" w:hAnsi="Times New Roman" w:cs="Times New Roman"/>
          <w:sz w:val="24"/>
          <w:szCs w:val="24"/>
        </w:rPr>
        <w:t xml:space="preserve"> </w:t>
      </w:r>
      <w:r w:rsidR="00F763F1">
        <w:rPr>
          <w:rFonts w:ascii="Times New Roman" w:hAnsi="Times New Roman" w:cs="Times New Roman"/>
          <w:sz w:val="24"/>
          <w:szCs w:val="24"/>
        </w:rPr>
        <w:t>az alábbi személyes adatokat kezeli.</w:t>
      </w:r>
    </w:p>
    <w:p w14:paraId="499D2FF6" w14:textId="77777777" w:rsidR="00D052C5" w:rsidRDefault="00D052C5" w:rsidP="00A177EA">
      <w:pPr>
        <w:spacing w:after="0" w:line="240" w:lineRule="auto"/>
        <w:jc w:val="both"/>
        <w:rPr>
          <w:rFonts w:ascii="Times New Roman" w:hAnsi="Times New Roman" w:cs="Times New Roman"/>
          <w:sz w:val="24"/>
          <w:szCs w:val="24"/>
        </w:rPr>
      </w:pPr>
    </w:p>
    <w:p w14:paraId="58719755" w14:textId="2DF9D711" w:rsidR="0066311C" w:rsidRPr="00F763F1" w:rsidRDefault="00FF16E5" w:rsidP="00F763F1">
      <w:pPr>
        <w:pStyle w:val="Listaszerbekezds"/>
        <w:numPr>
          <w:ilvl w:val="0"/>
          <w:numId w:val="18"/>
        </w:numPr>
        <w:spacing w:after="0" w:line="240" w:lineRule="auto"/>
        <w:jc w:val="both"/>
        <w:rPr>
          <w:rFonts w:ascii="Times New Roman" w:hAnsi="Times New Roman" w:cs="Times New Roman"/>
          <w:sz w:val="24"/>
          <w:szCs w:val="24"/>
        </w:rPr>
      </w:pPr>
      <w:r w:rsidRPr="00F763F1">
        <w:rPr>
          <w:rFonts w:ascii="Times New Roman" w:hAnsi="Times New Roman" w:cs="Times New Roman"/>
          <w:sz w:val="24"/>
          <w:szCs w:val="24"/>
        </w:rPr>
        <w:t xml:space="preserve">Adatkezelő az érintettek </w:t>
      </w:r>
      <w:r w:rsidR="00D052C5" w:rsidRPr="00F763F1">
        <w:rPr>
          <w:rFonts w:ascii="Times New Roman" w:hAnsi="Times New Roman" w:cs="Times New Roman"/>
          <w:sz w:val="24"/>
          <w:szCs w:val="24"/>
        </w:rPr>
        <w:t xml:space="preserve">azonosítása érdekében azok </w:t>
      </w:r>
      <w:r w:rsidRPr="00F763F1">
        <w:rPr>
          <w:rFonts w:ascii="Times New Roman" w:hAnsi="Times New Roman" w:cs="Times New Roman"/>
          <w:sz w:val="24"/>
          <w:szCs w:val="24"/>
        </w:rPr>
        <w:t>alábbi személyes adatait kezeli</w:t>
      </w:r>
      <w:r w:rsidR="0066311C" w:rsidRPr="00F763F1">
        <w:rPr>
          <w:rFonts w:ascii="Times New Roman" w:hAnsi="Times New Roman" w:cs="Times New Roman"/>
          <w:sz w:val="24"/>
          <w:szCs w:val="24"/>
        </w:rPr>
        <w:t>:</w:t>
      </w:r>
    </w:p>
    <w:p w14:paraId="43B4564C" w14:textId="69D03C34" w:rsidR="003336C5" w:rsidRDefault="003336C5" w:rsidP="00D052C5">
      <w:pPr>
        <w:spacing w:after="0"/>
        <w:rPr>
          <w:rFonts w:ascii="Times New Roman" w:hAnsi="Times New Roman" w:cs="Times New Roman"/>
          <w:sz w:val="24"/>
          <w:szCs w:val="24"/>
        </w:rPr>
      </w:pPr>
    </w:p>
    <w:p w14:paraId="74A29897" w14:textId="03689EAC" w:rsidR="003336C5" w:rsidRPr="00F763F1" w:rsidRDefault="00F763F1" w:rsidP="00F763F1">
      <w:pPr>
        <w:spacing w:after="0"/>
        <w:ind w:left="1134" w:hanging="425"/>
        <w:rPr>
          <w:rFonts w:ascii="Times New Roman" w:hAnsi="Times New Roman" w:cs="Times New Roman"/>
          <w:i/>
          <w:iCs/>
          <w:sz w:val="24"/>
          <w:szCs w:val="24"/>
        </w:rPr>
      </w:pPr>
      <w:proofErr w:type="spellStart"/>
      <w:r w:rsidRPr="00F763F1">
        <w:rPr>
          <w:rFonts w:ascii="Times New Roman" w:hAnsi="Times New Roman" w:cs="Times New Roman"/>
          <w:i/>
          <w:iCs/>
          <w:sz w:val="24"/>
          <w:szCs w:val="24"/>
        </w:rPr>
        <w:t>aa</w:t>
      </w:r>
      <w:proofErr w:type="spellEnd"/>
      <w:r w:rsidRPr="00F763F1">
        <w:rPr>
          <w:rFonts w:ascii="Times New Roman" w:hAnsi="Times New Roman" w:cs="Times New Roman"/>
          <w:i/>
          <w:iCs/>
          <w:sz w:val="24"/>
          <w:szCs w:val="24"/>
        </w:rPr>
        <w:t>)</w:t>
      </w:r>
      <w:r w:rsidRPr="00F763F1">
        <w:rPr>
          <w:rFonts w:ascii="Times New Roman" w:hAnsi="Times New Roman" w:cs="Times New Roman"/>
          <w:i/>
          <w:iCs/>
          <w:sz w:val="24"/>
          <w:szCs w:val="24"/>
        </w:rPr>
        <w:tab/>
      </w:r>
      <w:r w:rsidR="003336C5" w:rsidRPr="00F763F1">
        <w:rPr>
          <w:rFonts w:ascii="Times New Roman" w:hAnsi="Times New Roman" w:cs="Times New Roman"/>
          <w:i/>
          <w:iCs/>
          <w:sz w:val="24"/>
          <w:szCs w:val="24"/>
        </w:rPr>
        <w:t>természetes személyek esetében az adóalany:</w:t>
      </w:r>
    </w:p>
    <w:p w14:paraId="2A318608" w14:textId="403FCAA2" w:rsidR="003336C5" w:rsidRDefault="003336C5" w:rsidP="00F763F1">
      <w:pPr>
        <w:spacing w:after="0"/>
        <w:ind w:left="1134"/>
        <w:rPr>
          <w:rFonts w:ascii="Times New Roman" w:hAnsi="Times New Roman" w:cs="Times New Roman"/>
          <w:sz w:val="24"/>
          <w:szCs w:val="24"/>
        </w:rPr>
      </w:pPr>
      <w:r>
        <w:rPr>
          <w:rFonts w:ascii="Times New Roman" w:hAnsi="Times New Roman" w:cs="Times New Roman"/>
          <w:sz w:val="24"/>
          <w:szCs w:val="24"/>
        </w:rPr>
        <w:t>neve;</w:t>
      </w:r>
    </w:p>
    <w:p w14:paraId="6A4D719B" w14:textId="0BEB0D0E" w:rsidR="003336C5" w:rsidRDefault="003336C5" w:rsidP="00F763F1">
      <w:pPr>
        <w:spacing w:after="0"/>
        <w:ind w:left="1134"/>
        <w:rPr>
          <w:rFonts w:ascii="Times New Roman" w:hAnsi="Times New Roman" w:cs="Times New Roman"/>
          <w:sz w:val="24"/>
          <w:szCs w:val="24"/>
        </w:rPr>
      </w:pPr>
      <w:r>
        <w:rPr>
          <w:rFonts w:ascii="Times New Roman" w:hAnsi="Times New Roman" w:cs="Times New Roman"/>
          <w:sz w:val="24"/>
          <w:szCs w:val="24"/>
        </w:rPr>
        <w:t>születési helye, ideje;</w:t>
      </w:r>
    </w:p>
    <w:p w14:paraId="53608722" w14:textId="2084FBBA" w:rsidR="003336C5" w:rsidRDefault="003336C5" w:rsidP="00F763F1">
      <w:pPr>
        <w:spacing w:after="0"/>
        <w:ind w:left="1134"/>
        <w:rPr>
          <w:rFonts w:ascii="Times New Roman" w:hAnsi="Times New Roman" w:cs="Times New Roman"/>
          <w:sz w:val="24"/>
          <w:szCs w:val="24"/>
        </w:rPr>
      </w:pPr>
      <w:r>
        <w:rPr>
          <w:rFonts w:ascii="Times New Roman" w:hAnsi="Times New Roman" w:cs="Times New Roman"/>
          <w:sz w:val="24"/>
          <w:szCs w:val="24"/>
        </w:rPr>
        <w:lastRenderedPageBreak/>
        <w:t>anyja neve;</w:t>
      </w:r>
    </w:p>
    <w:p w14:paraId="28B9C6D8" w14:textId="187061ED" w:rsidR="003336C5" w:rsidRDefault="003336C5" w:rsidP="00F763F1">
      <w:pPr>
        <w:spacing w:after="0"/>
        <w:ind w:left="1134"/>
        <w:rPr>
          <w:rFonts w:ascii="Times New Roman" w:hAnsi="Times New Roman" w:cs="Times New Roman"/>
          <w:sz w:val="24"/>
          <w:szCs w:val="24"/>
        </w:rPr>
      </w:pPr>
      <w:r>
        <w:rPr>
          <w:rFonts w:ascii="Times New Roman" w:hAnsi="Times New Roman" w:cs="Times New Roman"/>
          <w:sz w:val="24"/>
          <w:szCs w:val="24"/>
        </w:rPr>
        <w:t>adóazonosító jele;</w:t>
      </w:r>
    </w:p>
    <w:p w14:paraId="2A696DAE" w14:textId="351152A1" w:rsidR="00D052C5" w:rsidRDefault="00D052C5" w:rsidP="00F763F1">
      <w:pPr>
        <w:spacing w:after="0"/>
        <w:ind w:left="1134"/>
        <w:rPr>
          <w:rFonts w:ascii="Times New Roman" w:hAnsi="Times New Roman" w:cs="Times New Roman"/>
          <w:sz w:val="24"/>
          <w:szCs w:val="24"/>
        </w:rPr>
      </w:pPr>
      <w:r>
        <w:rPr>
          <w:rFonts w:ascii="Times New Roman" w:hAnsi="Times New Roman" w:cs="Times New Roman"/>
          <w:sz w:val="24"/>
          <w:szCs w:val="24"/>
        </w:rPr>
        <w:t>TAJ száma;</w:t>
      </w:r>
    </w:p>
    <w:p w14:paraId="749BACA6" w14:textId="584E9382" w:rsidR="00D052C5" w:rsidRDefault="00D052C5" w:rsidP="00F763F1">
      <w:pPr>
        <w:spacing w:after="0"/>
        <w:ind w:left="1134"/>
        <w:rPr>
          <w:rFonts w:ascii="Times New Roman" w:hAnsi="Times New Roman" w:cs="Times New Roman"/>
          <w:sz w:val="24"/>
          <w:szCs w:val="24"/>
        </w:rPr>
      </w:pPr>
      <w:r>
        <w:rPr>
          <w:rFonts w:ascii="Times New Roman" w:hAnsi="Times New Roman" w:cs="Times New Roman"/>
          <w:sz w:val="24"/>
          <w:szCs w:val="24"/>
        </w:rPr>
        <w:t>pénzintézeti számlaszáma</w:t>
      </w:r>
      <w:r w:rsidR="00F763F1">
        <w:rPr>
          <w:rFonts w:ascii="Times New Roman" w:hAnsi="Times New Roman" w:cs="Times New Roman"/>
          <w:sz w:val="24"/>
          <w:szCs w:val="24"/>
        </w:rPr>
        <w:t>;</w:t>
      </w:r>
    </w:p>
    <w:p w14:paraId="12D3FD5D" w14:textId="42AC57C0" w:rsidR="00D052C5" w:rsidRDefault="00D052C5" w:rsidP="00F763F1">
      <w:pPr>
        <w:spacing w:after="0"/>
        <w:ind w:left="1134"/>
        <w:rPr>
          <w:rFonts w:ascii="Times New Roman" w:hAnsi="Times New Roman" w:cs="Times New Roman"/>
          <w:sz w:val="24"/>
          <w:szCs w:val="24"/>
        </w:rPr>
      </w:pPr>
      <w:r>
        <w:rPr>
          <w:rFonts w:ascii="Times New Roman" w:hAnsi="Times New Roman" w:cs="Times New Roman"/>
          <w:sz w:val="24"/>
          <w:szCs w:val="24"/>
        </w:rPr>
        <w:t>lakóhelye, levelezési címe;</w:t>
      </w:r>
    </w:p>
    <w:p w14:paraId="68AF380A" w14:textId="597DBD30" w:rsidR="00D052C5" w:rsidRDefault="00D052C5" w:rsidP="00F763F1">
      <w:pPr>
        <w:spacing w:after="0"/>
        <w:ind w:left="1134"/>
        <w:rPr>
          <w:rFonts w:ascii="Times New Roman" w:hAnsi="Times New Roman" w:cs="Times New Roman"/>
          <w:sz w:val="24"/>
          <w:szCs w:val="24"/>
        </w:rPr>
      </w:pPr>
      <w:r>
        <w:rPr>
          <w:rFonts w:ascii="Times New Roman" w:hAnsi="Times New Roman" w:cs="Times New Roman"/>
          <w:sz w:val="24"/>
          <w:szCs w:val="24"/>
        </w:rPr>
        <w:t>telefonszáma, e-mail címe</w:t>
      </w:r>
      <w:r w:rsidR="00F763F1">
        <w:rPr>
          <w:rFonts w:ascii="Times New Roman" w:hAnsi="Times New Roman" w:cs="Times New Roman"/>
          <w:sz w:val="24"/>
          <w:szCs w:val="24"/>
        </w:rPr>
        <w:t>.</w:t>
      </w:r>
    </w:p>
    <w:p w14:paraId="4CEF5906" w14:textId="4207E535" w:rsidR="003336C5" w:rsidRDefault="003336C5" w:rsidP="00F763F1">
      <w:pPr>
        <w:spacing w:after="0"/>
        <w:ind w:left="1134" w:hanging="425"/>
        <w:rPr>
          <w:rFonts w:ascii="Times New Roman" w:hAnsi="Times New Roman" w:cs="Times New Roman"/>
          <w:sz w:val="24"/>
          <w:szCs w:val="24"/>
        </w:rPr>
      </w:pPr>
    </w:p>
    <w:p w14:paraId="43F104B6" w14:textId="49BD184F" w:rsidR="003336C5" w:rsidRPr="00F763F1" w:rsidRDefault="00F763F1" w:rsidP="00F763F1">
      <w:pPr>
        <w:spacing w:after="0"/>
        <w:ind w:left="1134" w:hanging="425"/>
        <w:rPr>
          <w:rFonts w:ascii="Times New Roman" w:hAnsi="Times New Roman" w:cs="Times New Roman"/>
          <w:i/>
          <w:iCs/>
          <w:sz w:val="24"/>
          <w:szCs w:val="24"/>
        </w:rPr>
      </w:pPr>
      <w:r w:rsidRPr="00F763F1">
        <w:rPr>
          <w:rFonts w:ascii="Times New Roman" w:hAnsi="Times New Roman" w:cs="Times New Roman"/>
          <w:i/>
          <w:iCs/>
          <w:sz w:val="24"/>
          <w:szCs w:val="24"/>
        </w:rPr>
        <w:t>ab)</w:t>
      </w:r>
      <w:r w:rsidRPr="00F763F1">
        <w:rPr>
          <w:rFonts w:ascii="Times New Roman" w:hAnsi="Times New Roman" w:cs="Times New Roman"/>
          <w:i/>
          <w:iCs/>
          <w:sz w:val="24"/>
          <w:szCs w:val="24"/>
        </w:rPr>
        <w:tab/>
      </w:r>
      <w:r w:rsidR="003336C5" w:rsidRPr="00F763F1">
        <w:rPr>
          <w:rFonts w:ascii="Times New Roman" w:hAnsi="Times New Roman" w:cs="Times New Roman"/>
          <w:i/>
          <w:iCs/>
          <w:sz w:val="24"/>
          <w:szCs w:val="24"/>
        </w:rPr>
        <w:t>egyéni vállalkozók esetében az adóalany:</w:t>
      </w:r>
    </w:p>
    <w:p w14:paraId="36CA2A3E" w14:textId="108C360C" w:rsidR="00F56E71" w:rsidRDefault="00F56E71" w:rsidP="00F763F1">
      <w:pPr>
        <w:spacing w:after="0"/>
        <w:ind w:left="1134"/>
        <w:rPr>
          <w:rFonts w:ascii="Times New Roman" w:hAnsi="Times New Roman" w:cs="Times New Roman"/>
          <w:sz w:val="24"/>
          <w:szCs w:val="24"/>
        </w:rPr>
      </w:pPr>
      <w:r w:rsidRPr="00F56E71">
        <w:rPr>
          <w:rFonts w:ascii="Times New Roman" w:hAnsi="Times New Roman" w:cs="Times New Roman"/>
          <w:sz w:val="24"/>
          <w:szCs w:val="24"/>
        </w:rPr>
        <w:t>n</w:t>
      </w:r>
      <w:r>
        <w:rPr>
          <w:rFonts w:ascii="Times New Roman" w:hAnsi="Times New Roman" w:cs="Times New Roman"/>
          <w:sz w:val="24"/>
          <w:szCs w:val="24"/>
        </w:rPr>
        <w:t>eve;</w:t>
      </w:r>
    </w:p>
    <w:p w14:paraId="630EC1D1" w14:textId="77777777" w:rsidR="003336C5" w:rsidRDefault="00F56E71" w:rsidP="00F763F1">
      <w:pPr>
        <w:spacing w:after="0"/>
        <w:ind w:left="1134"/>
        <w:rPr>
          <w:rFonts w:ascii="Times New Roman" w:hAnsi="Times New Roman" w:cs="Times New Roman"/>
          <w:sz w:val="24"/>
          <w:szCs w:val="24"/>
        </w:rPr>
      </w:pPr>
      <w:r w:rsidRPr="00F56E71">
        <w:rPr>
          <w:rFonts w:ascii="Times New Roman" w:hAnsi="Times New Roman" w:cs="Times New Roman"/>
          <w:sz w:val="24"/>
          <w:szCs w:val="24"/>
        </w:rPr>
        <w:t>adószám</w:t>
      </w:r>
      <w:r>
        <w:rPr>
          <w:rFonts w:ascii="Times New Roman" w:hAnsi="Times New Roman" w:cs="Times New Roman"/>
          <w:sz w:val="24"/>
          <w:szCs w:val="24"/>
        </w:rPr>
        <w:t>a</w:t>
      </w:r>
      <w:r w:rsidR="003336C5">
        <w:rPr>
          <w:rFonts w:ascii="Times New Roman" w:hAnsi="Times New Roman" w:cs="Times New Roman"/>
          <w:sz w:val="24"/>
          <w:szCs w:val="24"/>
        </w:rPr>
        <w:t>;</w:t>
      </w:r>
    </w:p>
    <w:p w14:paraId="38861751" w14:textId="24486C00" w:rsidR="00F56E71" w:rsidRDefault="003336C5" w:rsidP="00F763F1">
      <w:pPr>
        <w:spacing w:after="0"/>
        <w:ind w:left="1134"/>
        <w:rPr>
          <w:rFonts w:ascii="Times New Roman" w:hAnsi="Times New Roman" w:cs="Times New Roman"/>
          <w:sz w:val="24"/>
          <w:szCs w:val="24"/>
        </w:rPr>
      </w:pPr>
      <w:r>
        <w:rPr>
          <w:rFonts w:ascii="Times New Roman" w:hAnsi="Times New Roman" w:cs="Times New Roman"/>
          <w:sz w:val="24"/>
          <w:szCs w:val="24"/>
        </w:rPr>
        <w:t>statisztikai számjele</w:t>
      </w:r>
      <w:r w:rsidR="00F56E71">
        <w:rPr>
          <w:rFonts w:ascii="Times New Roman" w:hAnsi="Times New Roman" w:cs="Times New Roman"/>
          <w:sz w:val="24"/>
          <w:szCs w:val="24"/>
        </w:rPr>
        <w:t>;</w:t>
      </w:r>
    </w:p>
    <w:p w14:paraId="09640D73" w14:textId="5F487920" w:rsidR="00D052C5" w:rsidRDefault="00D052C5" w:rsidP="00F763F1">
      <w:pPr>
        <w:spacing w:after="0"/>
        <w:ind w:left="1134"/>
        <w:rPr>
          <w:rFonts w:ascii="Times New Roman" w:hAnsi="Times New Roman" w:cs="Times New Roman"/>
          <w:sz w:val="24"/>
          <w:szCs w:val="24"/>
        </w:rPr>
      </w:pPr>
      <w:r>
        <w:rPr>
          <w:rFonts w:ascii="Times New Roman" w:hAnsi="Times New Roman" w:cs="Times New Roman"/>
          <w:sz w:val="24"/>
          <w:szCs w:val="24"/>
        </w:rPr>
        <w:t>nyilvántartásba vételi száma;</w:t>
      </w:r>
    </w:p>
    <w:p w14:paraId="7A5B9E48" w14:textId="500AE2F9" w:rsidR="00D052C5" w:rsidRDefault="00D052C5" w:rsidP="00F763F1">
      <w:pPr>
        <w:spacing w:after="0"/>
        <w:ind w:left="1134"/>
        <w:rPr>
          <w:rFonts w:ascii="Times New Roman" w:hAnsi="Times New Roman" w:cs="Times New Roman"/>
          <w:sz w:val="24"/>
          <w:szCs w:val="24"/>
        </w:rPr>
      </w:pPr>
      <w:r>
        <w:rPr>
          <w:rFonts w:ascii="Times New Roman" w:hAnsi="Times New Roman" w:cs="Times New Roman"/>
          <w:sz w:val="24"/>
          <w:szCs w:val="24"/>
        </w:rPr>
        <w:t>székhely, telephely címe</w:t>
      </w:r>
      <w:r w:rsidR="00F763F1">
        <w:rPr>
          <w:rFonts w:ascii="Times New Roman" w:hAnsi="Times New Roman" w:cs="Times New Roman"/>
          <w:sz w:val="24"/>
          <w:szCs w:val="24"/>
        </w:rPr>
        <w:t>.</w:t>
      </w:r>
    </w:p>
    <w:p w14:paraId="086EB8FD" w14:textId="77777777" w:rsidR="00D052C5" w:rsidRDefault="00D052C5" w:rsidP="00F763F1">
      <w:pPr>
        <w:spacing w:after="0"/>
        <w:ind w:left="1134" w:hanging="425"/>
        <w:rPr>
          <w:rFonts w:ascii="Times New Roman" w:hAnsi="Times New Roman" w:cs="Times New Roman"/>
          <w:sz w:val="24"/>
          <w:szCs w:val="24"/>
        </w:rPr>
      </w:pPr>
    </w:p>
    <w:p w14:paraId="1558FC57" w14:textId="05CB0369" w:rsidR="003336C5" w:rsidRPr="00F763F1" w:rsidRDefault="00F763F1" w:rsidP="00F763F1">
      <w:pPr>
        <w:spacing w:after="0"/>
        <w:ind w:left="1134" w:hanging="425"/>
        <w:rPr>
          <w:rFonts w:ascii="Times New Roman" w:hAnsi="Times New Roman" w:cs="Times New Roman"/>
          <w:i/>
          <w:iCs/>
          <w:sz w:val="24"/>
          <w:szCs w:val="24"/>
        </w:rPr>
      </w:pPr>
      <w:proofErr w:type="spellStart"/>
      <w:r w:rsidRPr="00F763F1">
        <w:rPr>
          <w:rFonts w:ascii="Times New Roman" w:hAnsi="Times New Roman" w:cs="Times New Roman"/>
          <w:i/>
          <w:iCs/>
          <w:sz w:val="24"/>
          <w:szCs w:val="24"/>
        </w:rPr>
        <w:t>ac</w:t>
      </w:r>
      <w:proofErr w:type="spellEnd"/>
      <w:r w:rsidRPr="00F763F1">
        <w:rPr>
          <w:rFonts w:ascii="Times New Roman" w:hAnsi="Times New Roman" w:cs="Times New Roman"/>
          <w:i/>
          <w:iCs/>
          <w:sz w:val="24"/>
          <w:szCs w:val="24"/>
        </w:rPr>
        <w:t>)</w:t>
      </w:r>
      <w:r w:rsidRPr="00F763F1">
        <w:rPr>
          <w:rFonts w:ascii="Times New Roman" w:hAnsi="Times New Roman" w:cs="Times New Roman"/>
          <w:i/>
          <w:iCs/>
          <w:sz w:val="24"/>
          <w:szCs w:val="24"/>
        </w:rPr>
        <w:tab/>
      </w:r>
      <w:r w:rsidR="00D052C5" w:rsidRPr="00F763F1">
        <w:rPr>
          <w:rFonts w:ascii="Times New Roman" w:hAnsi="Times New Roman" w:cs="Times New Roman"/>
          <w:i/>
          <w:iCs/>
          <w:sz w:val="24"/>
          <w:szCs w:val="24"/>
        </w:rPr>
        <w:t>jogi személy adóalany esetében:</w:t>
      </w:r>
    </w:p>
    <w:p w14:paraId="3BF3F41B" w14:textId="386F94DF" w:rsidR="00D052C5" w:rsidRDefault="00D052C5" w:rsidP="00F763F1">
      <w:pPr>
        <w:spacing w:after="0"/>
        <w:ind w:left="1134"/>
        <w:rPr>
          <w:rFonts w:ascii="Times New Roman" w:hAnsi="Times New Roman" w:cs="Times New Roman"/>
          <w:sz w:val="24"/>
          <w:szCs w:val="24"/>
        </w:rPr>
      </w:pPr>
      <w:r>
        <w:rPr>
          <w:rFonts w:ascii="Times New Roman" w:hAnsi="Times New Roman" w:cs="Times New Roman"/>
          <w:sz w:val="24"/>
          <w:szCs w:val="24"/>
        </w:rPr>
        <w:t>az adóalany képviseletében eljáró természetes személy neve;</w:t>
      </w:r>
    </w:p>
    <w:p w14:paraId="2BAF10A5" w14:textId="4CB24E1C" w:rsidR="007541AB" w:rsidRDefault="007541AB" w:rsidP="00F763F1">
      <w:pPr>
        <w:spacing w:after="0"/>
        <w:ind w:left="1134"/>
        <w:rPr>
          <w:rFonts w:ascii="Times New Roman" w:hAnsi="Times New Roman" w:cs="Times New Roman"/>
          <w:sz w:val="24"/>
          <w:szCs w:val="24"/>
        </w:rPr>
      </w:pPr>
      <w:r>
        <w:rPr>
          <w:rFonts w:ascii="Times New Roman" w:hAnsi="Times New Roman" w:cs="Times New Roman"/>
          <w:sz w:val="24"/>
          <w:szCs w:val="24"/>
        </w:rPr>
        <w:t xml:space="preserve">az adóalany képviseletében eljáró természetes személy </w:t>
      </w:r>
      <w:r w:rsidRPr="00F56E71">
        <w:rPr>
          <w:rFonts w:ascii="Times New Roman" w:hAnsi="Times New Roman" w:cs="Times New Roman"/>
          <w:sz w:val="24"/>
          <w:szCs w:val="24"/>
        </w:rPr>
        <w:t>képviseleti jogcím</w:t>
      </w:r>
      <w:r>
        <w:rPr>
          <w:rFonts w:ascii="Times New Roman" w:hAnsi="Times New Roman" w:cs="Times New Roman"/>
          <w:sz w:val="24"/>
          <w:szCs w:val="24"/>
        </w:rPr>
        <w:t>e</w:t>
      </w:r>
      <w:r w:rsidR="00F763F1">
        <w:rPr>
          <w:rFonts w:ascii="Times New Roman" w:hAnsi="Times New Roman" w:cs="Times New Roman"/>
          <w:sz w:val="24"/>
          <w:szCs w:val="24"/>
        </w:rPr>
        <w:t>.</w:t>
      </w:r>
    </w:p>
    <w:p w14:paraId="7F7DF55A" w14:textId="28374E66" w:rsidR="00D052C5" w:rsidRDefault="00D052C5" w:rsidP="00D052C5">
      <w:pPr>
        <w:spacing w:after="0"/>
        <w:rPr>
          <w:rFonts w:ascii="Times New Roman" w:hAnsi="Times New Roman" w:cs="Times New Roman"/>
          <w:sz w:val="24"/>
          <w:szCs w:val="24"/>
        </w:rPr>
      </w:pPr>
    </w:p>
    <w:p w14:paraId="6CC75C0B" w14:textId="2B26DA16" w:rsidR="00D052C5" w:rsidRPr="00F763F1" w:rsidRDefault="00D052C5" w:rsidP="00F763F1">
      <w:pPr>
        <w:pStyle w:val="Listaszerbekezds"/>
        <w:numPr>
          <w:ilvl w:val="0"/>
          <w:numId w:val="18"/>
        </w:numPr>
        <w:spacing w:after="0" w:line="240" w:lineRule="auto"/>
        <w:jc w:val="both"/>
        <w:rPr>
          <w:rFonts w:ascii="Times New Roman" w:hAnsi="Times New Roman" w:cs="Times New Roman"/>
          <w:sz w:val="24"/>
          <w:szCs w:val="24"/>
        </w:rPr>
      </w:pPr>
      <w:r w:rsidRPr="00F763F1">
        <w:rPr>
          <w:rFonts w:ascii="Times New Roman" w:hAnsi="Times New Roman" w:cs="Times New Roman"/>
          <w:sz w:val="24"/>
          <w:szCs w:val="24"/>
        </w:rPr>
        <w:t xml:space="preserve">Adatkezelő az adókedvezmény, illetve adómentesség megállapítása érdekében </w:t>
      </w:r>
      <w:r w:rsidR="007541AB" w:rsidRPr="00F763F1">
        <w:rPr>
          <w:rFonts w:ascii="Times New Roman" w:hAnsi="Times New Roman" w:cs="Times New Roman"/>
          <w:sz w:val="24"/>
          <w:szCs w:val="24"/>
        </w:rPr>
        <w:t>az érintettek</w:t>
      </w:r>
      <w:r w:rsidRPr="00F763F1">
        <w:rPr>
          <w:rFonts w:ascii="Times New Roman" w:hAnsi="Times New Roman" w:cs="Times New Roman"/>
          <w:sz w:val="24"/>
          <w:szCs w:val="24"/>
        </w:rPr>
        <w:t xml:space="preserve"> alábbi személyes adatait kezeli:</w:t>
      </w:r>
    </w:p>
    <w:p w14:paraId="007DEACB" w14:textId="79A51681" w:rsidR="007541AB" w:rsidRDefault="007541AB" w:rsidP="00D052C5">
      <w:pPr>
        <w:spacing w:after="0" w:line="240" w:lineRule="auto"/>
        <w:jc w:val="both"/>
        <w:rPr>
          <w:rFonts w:ascii="Times New Roman" w:hAnsi="Times New Roman" w:cs="Times New Roman"/>
          <w:sz w:val="24"/>
          <w:szCs w:val="24"/>
        </w:rPr>
      </w:pPr>
    </w:p>
    <w:p w14:paraId="1A03B7FA" w14:textId="740E04DC" w:rsidR="007541AB" w:rsidRDefault="007541AB" w:rsidP="00F763F1">
      <w:pPr>
        <w:spacing w:after="0" w:line="240" w:lineRule="auto"/>
        <w:ind w:left="709"/>
        <w:jc w:val="both"/>
        <w:rPr>
          <w:rFonts w:ascii="Times New Roman" w:hAnsi="Times New Roman" w:cs="Times New Roman"/>
          <w:sz w:val="24"/>
          <w:szCs w:val="24"/>
        </w:rPr>
      </w:pPr>
      <w:r w:rsidRPr="00F56E71">
        <w:rPr>
          <w:rFonts w:ascii="Times New Roman" w:hAnsi="Times New Roman" w:cs="Times New Roman"/>
          <w:sz w:val="24"/>
          <w:szCs w:val="24"/>
        </w:rPr>
        <w:t>családi adatok, körülmények</w:t>
      </w:r>
      <w:r w:rsidR="00907F2A">
        <w:rPr>
          <w:rFonts w:ascii="Times New Roman" w:hAnsi="Times New Roman" w:cs="Times New Roman"/>
          <w:sz w:val="24"/>
          <w:szCs w:val="24"/>
        </w:rPr>
        <w:t>, kereseti adatok a szociális rászorultság megállapítása érdekében</w:t>
      </w:r>
      <w:r>
        <w:rPr>
          <w:rFonts w:ascii="Times New Roman" w:hAnsi="Times New Roman" w:cs="Times New Roman"/>
          <w:sz w:val="24"/>
          <w:szCs w:val="24"/>
        </w:rPr>
        <w:t>;</w:t>
      </w:r>
    </w:p>
    <w:p w14:paraId="4C2F4ED3" w14:textId="3BA0F41D" w:rsidR="001F2545" w:rsidRDefault="007541AB" w:rsidP="001F2545">
      <w:pPr>
        <w:spacing w:after="0" w:line="240" w:lineRule="auto"/>
        <w:ind w:left="709"/>
        <w:jc w:val="both"/>
        <w:rPr>
          <w:rFonts w:ascii="Times New Roman" w:hAnsi="Times New Roman" w:cs="Times New Roman"/>
          <w:sz w:val="24"/>
          <w:szCs w:val="24"/>
        </w:rPr>
      </w:pPr>
      <w:r w:rsidRPr="00F56E71">
        <w:rPr>
          <w:rFonts w:ascii="Times New Roman" w:hAnsi="Times New Roman" w:cs="Times New Roman"/>
          <w:sz w:val="24"/>
          <w:szCs w:val="24"/>
        </w:rPr>
        <w:t>egészségügyi</w:t>
      </w:r>
      <w:r w:rsidR="00907F2A">
        <w:rPr>
          <w:rFonts w:ascii="Times New Roman" w:hAnsi="Times New Roman" w:cs="Times New Roman"/>
          <w:sz w:val="24"/>
          <w:szCs w:val="24"/>
        </w:rPr>
        <w:t xml:space="preserve"> </w:t>
      </w:r>
      <w:r w:rsidRPr="00F56E71">
        <w:rPr>
          <w:rFonts w:ascii="Times New Roman" w:hAnsi="Times New Roman" w:cs="Times New Roman"/>
          <w:sz w:val="24"/>
          <w:szCs w:val="24"/>
        </w:rPr>
        <w:t>adatok</w:t>
      </w:r>
      <w:r w:rsidR="001F2545">
        <w:rPr>
          <w:rFonts w:ascii="Times New Roman" w:hAnsi="Times New Roman" w:cs="Times New Roman"/>
          <w:sz w:val="24"/>
          <w:szCs w:val="24"/>
        </w:rPr>
        <w:t xml:space="preserve"> az esetleges fogyatékosság</w:t>
      </w:r>
      <w:r w:rsidR="00907F2A">
        <w:rPr>
          <w:rFonts w:ascii="Times New Roman" w:hAnsi="Times New Roman" w:cs="Times New Roman"/>
          <w:sz w:val="24"/>
          <w:szCs w:val="24"/>
        </w:rPr>
        <w:t xml:space="preserve"> ténye, mint adókedvezményt keletkeztető körülmény </w:t>
      </w:r>
      <w:r w:rsidR="001F2545">
        <w:rPr>
          <w:rFonts w:ascii="Times New Roman" w:hAnsi="Times New Roman" w:cs="Times New Roman"/>
          <w:sz w:val="24"/>
          <w:szCs w:val="24"/>
        </w:rPr>
        <w:t>megállapítása érdekében</w:t>
      </w:r>
      <w:r>
        <w:rPr>
          <w:rFonts w:ascii="Times New Roman" w:hAnsi="Times New Roman" w:cs="Times New Roman"/>
          <w:sz w:val="24"/>
          <w:szCs w:val="24"/>
        </w:rPr>
        <w:t>;</w:t>
      </w:r>
    </w:p>
    <w:p w14:paraId="5125E2B3" w14:textId="48747CD1" w:rsidR="007541AB" w:rsidRDefault="007541AB" w:rsidP="00F763F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az építményadó tárgyát képező ingatlanba bejelentett személyek száma</w:t>
      </w:r>
      <w:r w:rsidR="00907F2A">
        <w:rPr>
          <w:rFonts w:ascii="Times New Roman" w:hAnsi="Times New Roman" w:cs="Times New Roman"/>
          <w:sz w:val="24"/>
          <w:szCs w:val="24"/>
        </w:rPr>
        <w:t xml:space="preserve"> és közeli hozzátartozó minőségük</w:t>
      </w:r>
      <w:r>
        <w:rPr>
          <w:rFonts w:ascii="Times New Roman" w:hAnsi="Times New Roman" w:cs="Times New Roman"/>
          <w:sz w:val="24"/>
          <w:szCs w:val="24"/>
        </w:rPr>
        <w:t>;</w:t>
      </w:r>
    </w:p>
    <w:p w14:paraId="7491EDAD" w14:textId="6DC4758F" w:rsidR="007541AB" w:rsidRDefault="007541AB" w:rsidP="00F763F1">
      <w:pPr>
        <w:spacing w:after="0" w:line="240" w:lineRule="auto"/>
        <w:ind w:left="709"/>
        <w:jc w:val="both"/>
        <w:rPr>
          <w:rFonts w:ascii="Times New Roman" w:hAnsi="Times New Roman" w:cs="Times New Roman"/>
          <w:sz w:val="24"/>
          <w:szCs w:val="24"/>
        </w:rPr>
      </w:pPr>
      <w:r w:rsidRPr="00F56E71">
        <w:rPr>
          <w:rFonts w:ascii="Times New Roman" w:hAnsi="Times New Roman" w:cs="Times New Roman"/>
          <w:sz w:val="24"/>
          <w:szCs w:val="24"/>
        </w:rPr>
        <w:t>megkeresésben közölt egyéb személyes adatok</w:t>
      </w:r>
      <w:r w:rsidR="00F763F1">
        <w:rPr>
          <w:rFonts w:ascii="Times New Roman" w:hAnsi="Times New Roman" w:cs="Times New Roman"/>
          <w:sz w:val="24"/>
          <w:szCs w:val="24"/>
        </w:rPr>
        <w:t>.</w:t>
      </w:r>
    </w:p>
    <w:p w14:paraId="2E54A97C" w14:textId="79511D3F" w:rsidR="00D052C5" w:rsidRDefault="00D052C5" w:rsidP="00D052C5">
      <w:pPr>
        <w:spacing w:after="0"/>
        <w:rPr>
          <w:rFonts w:ascii="Times New Roman" w:hAnsi="Times New Roman" w:cs="Times New Roman"/>
          <w:sz w:val="24"/>
          <w:szCs w:val="24"/>
        </w:rPr>
      </w:pPr>
    </w:p>
    <w:p w14:paraId="37DBEC61" w14:textId="20B08257" w:rsidR="007541AB" w:rsidRPr="00F763F1" w:rsidRDefault="007541AB" w:rsidP="003E30EC">
      <w:pPr>
        <w:pStyle w:val="Listaszerbekezds"/>
        <w:numPr>
          <w:ilvl w:val="0"/>
          <w:numId w:val="18"/>
        </w:numPr>
        <w:spacing w:after="0"/>
        <w:jc w:val="both"/>
        <w:rPr>
          <w:rFonts w:ascii="Times New Roman" w:hAnsi="Times New Roman" w:cs="Times New Roman"/>
          <w:sz w:val="24"/>
          <w:szCs w:val="24"/>
        </w:rPr>
      </w:pPr>
      <w:r w:rsidRPr="00F763F1">
        <w:rPr>
          <w:rFonts w:ascii="Times New Roman" w:hAnsi="Times New Roman" w:cs="Times New Roman"/>
          <w:sz w:val="24"/>
          <w:szCs w:val="24"/>
        </w:rPr>
        <w:t>Adatkezelő az adótárgy azonosításához és az adó mértékének megállapításához kapcsolódóan az alábbi személyes adatokat kezeli:</w:t>
      </w:r>
    </w:p>
    <w:p w14:paraId="533FCB4E" w14:textId="51674162" w:rsidR="007541AB" w:rsidRDefault="007541AB" w:rsidP="00D052C5">
      <w:pPr>
        <w:spacing w:after="0"/>
        <w:rPr>
          <w:rFonts w:ascii="Times New Roman" w:hAnsi="Times New Roman" w:cs="Times New Roman"/>
          <w:sz w:val="24"/>
          <w:szCs w:val="24"/>
        </w:rPr>
      </w:pPr>
    </w:p>
    <w:p w14:paraId="24DC2429" w14:textId="77777777" w:rsidR="007541AB" w:rsidRDefault="007541AB" w:rsidP="00F763F1">
      <w:pPr>
        <w:spacing w:after="0"/>
        <w:ind w:left="709"/>
        <w:rPr>
          <w:rFonts w:ascii="Times New Roman" w:hAnsi="Times New Roman" w:cs="Times New Roman"/>
          <w:sz w:val="24"/>
          <w:szCs w:val="24"/>
        </w:rPr>
      </w:pPr>
      <w:r>
        <w:rPr>
          <w:rFonts w:ascii="Times New Roman" w:hAnsi="Times New Roman" w:cs="Times New Roman"/>
          <w:sz w:val="24"/>
          <w:szCs w:val="24"/>
        </w:rPr>
        <w:t xml:space="preserve">adóalany üzemeltetésében álló </w:t>
      </w:r>
      <w:r w:rsidR="00F56E71" w:rsidRPr="00F56E71">
        <w:rPr>
          <w:rFonts w:ascii="Times New Roman" w:hAnsi="Times New Roman" w:cs="Times New Roman"/>
          <w:sz w:val="24"/>
          <w:szCs w:val="24"/>
        </w:rPr>
        <w:t>szálláshely címe</w:t>
      </w:r>
      <w:r>
        <w:rPr>
          <w:rFonts w:ascii="Times New Roman" w:hAnsi="Times New Roman" w:cs="Times New Roman"/>
          <w:sz w:val="24"/>
          <w:szCs w:val="24"/>
        </w:rPr>
        <w:t>;</w:t>
      </w:r>
    </w:p>
    <w:p w14:paraId="12CF702F" w14:textId="77777777" w:rsidR="007541AB" w:rsidRDefault="007541AB" w:rsidP="00F763F1">
      <w:pPr>
        <w:spacing w:after="0"/>
        <w:ind w:left="709"/>
        <w:rPr>
          <w:rFonts w:ascii="Times New Roman" w:hAnsi="Times New Roman" w:cs="Times New Roman"/>
          <w:sz w:val="24"/>
          <w:szCs w:val="24"/>
        </w:rPr>
      </w:pPr>
      <w:r>
        <w:rPr>
          <w:rFonts w:ascii="Times New Roman" w:hAnsi="Times New Roman" w:cs="Times New Roman"/>
          <w:sz w:val="24"/>
          <w:szCs w:val="24"/>
        </w:rPr>
        <w:t>az adóalany tulajdonában álló</w:t>
      </w:r>
      <w:r w:rsidR="00F56E71" w:rsidRPr="00F56E71">
        <w:rPr>
          <w:rFonts w:ascii="Times New Roman" w:hAnsi="Times New Roman" w:cs="Times New Roman"/>
          <w:sz w:val="24"/>
          <w:szCs w:val="24"/>
        </w:rPr>
        <w:t xml:space="preserve"> ingatlan címe/helyrajzi száma</w:t>
      </w:r>
      <w:r>
        <w:rPr>
          <w:rFonts w:ascii="Times New Roman" w:hAnsi="Times New Roman" w:cs="Times New Roman"/>
          <w:sz w:val="24"/>
          <w:szCs w:val="24"/>
        </w:rPr>
        <w:t>;</w:t>
      </w:r>
    </w:p>
    <w:p w14:paraId="07CE266B" w14:textId="4C2B38EB" w:rsidR="007541AB" w:rsidRDefault="007541AB" w:rsidP="00F763F1">
      <w:pPr>
        <w:spacing w:after="0"/>
        <w:ind w:left="709"/>
        <w:rPr>
          <w:rFonts w:ascii="Times New Roman" w:hAnsi="Times New Roman" w:cs="Times New Roman"/>
          <w:sz w:val="24"/>
          <w:szCs w:val="24"/>
        </w:rPr>
      </w:pPr>
      <w:r>
        <w:rPr>
          <w:rFonts w:ascii="Times New Roman" w:hAnsi="Times New Roman" w:cs="Times New Roman"/>
          <w:sz w:val="24"/>
          <w:szCs w:val="24"/>
        </w:rPr>
        <w:t xml:space="preserve">az adóalany </w:t>
      </w:r>
      <w:r w:rsidRPr="00F56E71">
        <w:rPr>
          <w:rFonts w:ascii="Times New Roman" w:hAnsi="Times New Roman" w:cs="Times New Roman"/>
          <w:sz w:val="24"/>
          <w:szCs w:val="24"/>
        </w:rPr>
        <w:t>adószámla azonosító</w:t>
      </w:r>
      <w:r>
        <w:rPr>
          <w:rFonts w:ascii="Times New Roman" w:hAnsi="Times New Roman" w:cs="Times New Roman"/>
          <w:sz w:val="24"/>
          <w:szCs w:val="24"/>
        </w:rPr>
        <w:t>ja;</w:t>
      </w:r>
    </w:p>
    <w:p w14:paraId="00E4D8E8" w14:textId="77777777" w:rsidR="007541AB" w:rsidRDefault="007541AB" w:rsidP="00F763F1">
      <w:pPr>
        <w:spacing w:after="0"/>
        <w:ind w:left="709"/>
        <w:rPr>
          <w:rFonts w:ascii="Times New Roman" w:hAnsi="Times New Roman" w:cs="Times New Roman"/>
          <w:sz w:val="24"/>
          <w:szCs w:val="24"/>
        </w:rPr>
      </w:pPr>
      <w:r>
        <w:rPr>
          <w:rFonts w:ascii="Times New Roman" w:hAnsi="Times New Roman" w:cs="Times New Roman"/>
          <w:sz w:val="24"/>
          <w:szCs w:val="24"/>
        </w:rPr>
        <w:t xml:space="preserve">az adóalany </w:t>
      </w:r>
      <w:r w:rsidR="00F56E71" w:rsidRPr="00F56E71">
        <w:rPr>
          <w:rFonts w:ascii="Times New Roman" w:hAnsi="Times New Roman" w:cs="Times New Roman"/>
          <w:sz w:val="24"/>
          <w:szCs w:val="24"/>
        </w:rPr>
        <w:t>adóalap</w:t>
      </w:r>
      <w:r>
        <w:rPr>
          <w:rFonts w:ascii="Times New Roman" w:hAnsi="Times New Roman" w:cs="Times New Roman"/>
          <w:sz w:val="24"/>
          <w:szCs w:val="24"/>
        </w:rPr>
        <w:t>ja;</w:t>
      </w:r>
    </w:p>
    <w:p w14:paraId="38095873" w14:textId="77777777" w:rsidR="007541AB" w:rsidRDefault="007541AB" w:rsidP="00F763F1">
      <w:pPr>
        <w:spacing w:after="0"/>
        <w:ind w:left="709"/>
        <w:rPr>
          <w:rFonts w:ascii="Times New Roman" w:hAnsi="Times New Roman" w:cs="Times New Roman"/>
          <w:sz w:val="24"/>
          <w:szCs w:val="24"/>
        </w:rPr>
      </w:pPr>
      <w:r>
        <w:rPr>
          <w:rFonts w:ascii="Times New Roman" w:hAnsi="Times New Roman" w:cs="Times New Roman"/>
          <w:sz w:val="24"/>
          <w:szCs w:val="24"/>
        </w:rPr>
        <w:t>az adóalany</w:t>
      </w:r>
      <w:r w:rsidR="00F56E71" w:rsidRPr="00F56E71">
        <w:rPr>
          <w:rFonts w:ascii="Times New Roman" w:hAnsi="Times New Roman" w:cs="Times New Roman"/>
          <w:sz w:val="24"/>
          <w:szCs w:val="24"/>
        </w:rPr>
        <w:t xml:space="preserve"> adó</w:t>
      </w:r>
      <w:r>
        <w:rPr>
          <w:rFonts w:ascii="Times New Roman" w:hAnsi="Times New Roman" w:cs="Times New Roman"/>
          <w:sz w:val="24"/>
          <w:szCs w:val="24"/>
        </w:rPr>
        <w:t>jának mértéke;</w:t>
      </w:r>
    </w:p>
    <w:p w14:paraId="04C229A9" w14:textId="77777777" w:rsidR="007541AB" w:rsidRDefault="007541AB" w:rsidP="00F763F1">
      <w:pPr>
        <w:spacing w:after="0"/>
        <w:ind w:left="709"/>
        <w:rPr>
          <w:rFonts w:ascii="Times New Roman" w:hAnsi="Times New Roman" w:cs="Times New Roman"/>
          <w:sz w:val="24"/>
          <w:szCs w:val="24"/>
        </w:rPr>
      </w:pPr>
      <w:r>
        <w:rPr>
          <w:rFonts w:ascii="Times New Roman" w:hAnsi="Times New Roman" w:cs="Times New Roman"/>
          <w:sz w:val="24"/>
          <w:szCs w:val="24"/>
        </w:rPr>
        <w:t>az adóalany</w:t>
      </w:r>
      <w:r w:rsidR="00F56E71" w:rsidRPr="00F56E71">
        <w:rPr>
          <w:rFonts w:ascii="Times New Roman" w:hAnsi="Times New Roman" w:cs="Times New Roman"/>
          <w:sz w:val="24"/>
          <w:szCs w:val="24"/>
        </w:rPr>
        <w:t xml:space="preserve"> adóelőleg</w:t>
      </w:r>
      <w:r>
        <w:rPr>
          <w:rFonts w:ascii="Times New Roman" w:hAnsi="Times New Roman" w:cs="Times New Roman"/>
          <w:sz w:val="24"/>
          <w:szCs w:val="24"/>
        </w:rPr>
        <w:t>ének mértéke;</w:t>
      </w:r>
    </w:p>
    <w:p w14:paraId="71630916" w14:textId="77777777" w:rsidR="007541AB" w:rsidRDefault="007541AB" w:rsidP="00F763F1">
      <w:pPr>
        <w:spacing w:after="0"/>
        <w:ind w:left="709"/>
        <w:rPr>
          <w:rFonts w:ascii="Times New Roman" w:hAnsi="Times New Roman" w:cs="Times New Roman"/>
          <w:sz w:val="24"/>
          <w:szCs w:val="24"/>
        </w:rPr>
      </w:pPr>
      <w:r>
        <w:rPr>
          <w:rFonts w:ascii="Times New Roman" w:hAnsi="Times New Roman" w:cs="Times New Roman"/>
          <w:sz w:val="24"/>
          <w:szCs w:val="24"/>
        </w:rPr>
        <w:t xml:space="preserve">az adóalanyra vonatkozó </w:t>
      </w:r>
      <w:r w:rsidR="00F56E71" w:rsidRPr="00F56E71">
        <w:rPr>
          <w:rFonts w:ascii="Times New Roman" w:hAnsi="Times New Roman" w:cs="Times New Roman"/>
          <w:sz w:val="24"/>
          <w:szCs w:val="24"/>
        </w:rPr>
        <w:t>adó/pótlék/birság/illetéktartozás összege</w:t>
      </w:r>
      <w:r>
        <w:rPr>
          <w:rFonts w:ascii="Times New Roman" w:hAnsi="Times New Roman" w:cs="Times New Roman"/>
          <w:sz w:val="24"/>
          <w:szCs w:val="24"/>
        </w:rPr>
        <w:t>;</w:t>
      </w:r>
    </w:p>
    <w:p w14:paraId="715DF079" w14:textId="4A6C3279" w:rsidR="007541AB" w:rsidRDefault="007541AB" w:rsidP="00F763F1">
      <w:pPr>
        <w:spacing w:after="0"/>
        <w:ind w:left="709"/>
        <w:rPr>
          <w:rFonts w:ascii="Times New Roman" w:hAnsi="Times New Roman" w:cs="Times New Roman"/>
          <w:sz w:val="24"/>
          <w:szCs w:val="24"/>
        </w:rPr>
      </w:pPr>
      <w:r>
        <w:rPr>
          <w:rFonts w:ascii="Times New Roman" w:hAnsi="Times New Roman" w:cs="Times New Roman"/>
          <w:sz w:val="24"/>
          <w:szCs w:val="24"/>
        </w:rPr>
        <w:t xml:space="preserve">az adóalany tulajdonában álló </w:t>
      </w:r>
      <w:r w:rsidR="00F56E71" w:rsidRPr="00F56E71">
        <w:rPr>
          <w:rFonts w:ascii="Times New Roman" w:hAnsi="Times New Roman" w:cs="Times New Roman"/>
          <w:sz w:val="24"/>
          <w:szCs w:val="24"/>
        </w:rPr>
        <w:t>gépjármű forgalmi rendszáma</w:t>
      </w:r>
      <w:r>
        <w:rPr>
          <w:rFonts w:ascii="Times New Roman" w:hAnsi="Times New Roman" w:cs="Times New Roman"/>
          <w:sz w:val="24"/>
          <w:szCs w:val="24"/>
        </w:rPr>
        <w:t>.</w:t>
      </w:r>
    </w:p>
    <w:p w14:paraId="33D91C35" w14:textId="2B1BE556" w:rsidR="000662BE" w:rsidRDefault="000662BE" w:rsidP="00F763F1">
      <w:pPr>
        <w:spacing w:after="0"/>
        <w:ind w:left="709"/>
        <w:rPr>
          <w:rFonts w:ascii="Times New Roman" w:hAnsi="Times New Roman" w:cs="Times New Roman"/>
          <w:sz w:val="24"/>
          <w:szCs w:val="24"/>
        </w:rPr>
      </w:pPr>
    </w:p>
    <w:p w14:paraId="27A38E14" w14:textId="03A1EEF1" w:rsidR="00167D66" w:rsidRPr="00E85B01" w:rsidRDefault="000662BE" w:rsidP="00E85B01">
      <w:pPr>
        <w:spacing w:after="0"/>
        <w:jc w:val="both"/>
        <w:rPr>
          <w:rFonts w:ascii="Times New Roman" w:hAnsi="Times New Roman" w:cs="Times New Roman"/>
          <w:sz w:val="24"/>
          <w:szCs w:val="24"/>
        </w:rPr>
      </w:pPr>
      <w:r>
        <w:rPr>
          <w:rFonts w:ascii="Times New Roman" w:hAnsi="Times New Roman" w:cs="Times New Roman"/>
          <w:sz w:val="24"/>
          <w:szCs w:val="24"/>
        </w:rPr>
        <w:t>Adatkezelő a fenti adatokon felül egyéb, jogszabályba</w:t>
      </w:r>
      <w:r w:rsidR="00BD1CD5">
        <w:rPr>
          <w:rFonts w:ascii="Times New Roman" w:hAnsi="Times New Roman" w:cs="Times New Roman"/>
          <w:sz w:val="24"/>
          <w:szCs w:val="24"/>
        </w:rPr>
        <w:t xml:space="preserve">n, különösen az </w:t>
      </w:r>
      <w:r w:rsidR="00BD1CD5" w:rsidRPr="00BD1CD5">
        <w:rPr>
          <w:rFonts w:ascii="Times New Roman" w:hAnsi="Times New Roman" w:cs="Times New Roman"/>
          <w:sz w:val="24"/>
          <w:szCs w:val="24"/>
        </w:rPr>
        <w:t>önkormányzati adóhatóság hatáskörébe tartozó adók és adók módjára behajtandó köztartozások nyilvántartásának, kezelésének, elszámolásának, valamint az önkormányzati adóhatóság adatszolgáltatási eljárásának szabályairól</w:t>
      </w:r>
      <w:r w:rsidR="00BD1CD5">
        <w:rPr>
          <w:rFonts w:ascii="Times New Roman" w:hAnsi="Times New Roman" w:cs="Times New Roman"/>
          <w:sz w:val="24"/>
          <w:szCs w:val="24"/>
        </w:rPr>
        <w:t xml:space="preserve"> szóló 37/2015. (XII. 28.) NGM rendeletben </w:t>
      </w:r>
      <w:r>
        <w:rPr>
          <w:rFonts w:ascii="Times New Roman" w:hAnsi="Times New Roman" w:cs="Times New Roman"/>
          <w:sz w:val="24"/>
          <w:szCs w:val="24"/>
        </w:rPr>
        <w:t xml:space="preserve">meghatározott adatokat kezelhet azzal, hogy kizárólag olyan személyes adatot kezel, mely a </w:t>
      </w:r>
      <w:r>
        <w:rPr>
          <w:rFonts w:ascii="Times New Roman" w:hAnsi="Times New Roman" w:cs="Times New Roman"/>
          <w:sz w:val="24"/>
          <w:szCs w:val="24"/>
        </w:rPr>
        <w:lastRenderedPageBreak/>
        <w:t>jelen adatkezelési tájékoztató III. pontjában meghatározott adatkezelési cél eléréséhez szükséges.</w:t>
      </w:r>
    </w:p>
    <w:p w14:paraId="4FF9E8B0" w14:textId="74839480" w:rsidR="00301D6B" w:rsidRDefault="00301D6B" w:rsidP="00402041">
      <w:pPr>
        <w:spacing w:after="0"/>
        <w:jc w:val="center"/>
        <w:rPr>
          <w:rFonts w:ascii="Times New Roman" w:hAnsi="Times New Roman" w:cs="Times New Roman"/>
          <w:b/>
          <w:sz w:val="24"/>
          <w:szCs w:val="24"/>
        </w:rPr>
      </w:pPr>
      <w:r>
        <w:rPr>
          <w:rFonts w:ascii="Times New Roman" w:hAnsi="Times New Roman" w:cs="Times New Roman"/>
          <w:b/>
          <w:sz w:val="24"/>
          <w:szCs w:val="24"/>
        </w:rPr>
        <w:t>V. A kezelt adatok forrása</w:t>
      </w:r>
    </w:p>
    <w:p w14:paraId="49C89FC3" w14:textId="30A5D215" w:rsidR="00301D6B" w:rsidRDefault="00301D6B" w:rsidP="00402041">
      <w:pPr>
        <w:spacing w:after="0"/>
        <w:jc w:val="center"/>
        <w:rPr>
          <w:rFonts w:ascii="Times New Roman" w:hAnsi="Times New Roman" w:cs="Times New Roman"/>
          <w:b/>
          <w:sz w:val="24"/>
          <w:szCs w:val="24"/>
        </w:rPr>
      </w:pPr>
    </w:p>
    <w:p w14:paraId="64794C17" w14:textId="483561EA" w:rsidR="00301D6B" w:rsidRDefault="00301D6B" w:rsidP="00301D6B">
      <w:pPr>
        <w:spacing w:after="0"/>
        <w:rPr>
          <w:rFonts w:ascii="Times New Roman" w:hAnsi="Times New Roman" w:cs="Times New Roman"/>
          <w:bCs/>
          <w:sz w:val="24"/>
          <w:szCs w:val="24"/>
        </w:rPr>
      </w:pPr>
      <w:r>
        <w:rPr>
          <w:rFonts w:ascii="Times New Roman" w:hAnsi="Times New Roman" w:cs="Times New Roman"/>
          <w:bCs/>
          <w:sz w:val="24"/>
          <w:szCs w:val="24"/>
        </w:rPr>
        <w:t>A kezelt adatok forrása a bevalláson alapuló adónemek esetében az érintett bevallása</w:t>
      </w:r>
      <w:r w:rsidR="00511396">
        <w:rPr>
          <w:rFonts w:ascii="Times New Roman" w:hAnsi="Times New Roman" w:cs="Times New Roman"/>
          <w:bCs/>
          <w:sz w:val="24"/>
          <w:szCs w:val="24"/>
        </w:rPr>
        <w:t>.</w:t>
      </w:r>
    </w:p>
    <w:p w14:paraId="2A92AD2F" w14:textId="77777777" w:rsidR="00A8352E" w:rsidRDefault="00511396" w:rsidP="00A8352E">
      <w:pPr>
        <w:spacing w:after="0"/>
        <w:jc w:val="both"/>
        <w:rPr>
          <w:rFonts w:ascii="Times New Roman" w:hAnsi="Times New Roman" w:cs="Times New Roman"/>
          <w:bCs/>
          <w:sz w:val="24"/>
          <w:szCs w:val="24"/>
        </w:rPr>
      </w:pPr>
      <w:r>
        <w:rPr>
          <w:rFonts w:ascii="Times New Roman" w:hAnsi="Times New Roman" w:cs="Times New Roman"/>
          <w:bCs/>
          <w:sz w:val="24"/>
          <w:szCs w:val="24"/>
        </w:rPr>
        <w:t>Adatkezelő a jelen adatkezelési tájékoztató III. pontjában meghatározott cél elérése érdekében, jogszabályi felhatalmazás alapján más szervektől is beszerezhet személyes adatokat, így a személyes adatok forrása lehet különösen:</w:t>
      </w:r>
    </w:p>
    <w:p w14:paraId="32E44FB2" w14:textId="08C75ED5" w:rsidR="00511396" w:rsidRPr="00A8352E" w:rsidRDefault="00511396" w:rsidP="00A8352E">
      <w:pPr>
        <w:pStyle w:val="Listaszerbekezds"/>
        <w:numPr>
          <w:ilvl w:val="0"/>
          <w:numId w:val="5"/>
        </w:numPr>
        <w:spacing w:after="0"/>
        <w:jc w:val="both"/>
        <w:rPr>
          <w:rFonts w:ascii="Times New Roman" w:hAnsi="Times New Roman" w:cs="Times New Roman"/>
          <w:bCs/>
          <w:sz w:val="24"/>
          <w:szCs w:val="24"/>
        </w:rPr>
      </w:pPr>
      <w:r w:rsidRPr="00A8352E">
        <w:rPr>
          <w:rFonts w:ascii="Times New Roman" w:hAnsi="Times New Roman" w:cs="Times New Roman"/>
          <w:bCs/>
          <w:sz w:val="24"/>
          <w:szCs w:val="24"/>
        </w:rPr>
        <w:t>NAV adatközlés;</w:t>
      </w:r>
    </w:p>
    <w:p w14:paraId="7BD22438" w14:textId="1B41A5F7" w:rsidR="00511396" w:rsidRPr="00A8352E" w:rsidRDefault="00511396" w:rsidP="00A8352E">
      <w:pPr>
        <w:pStyle w:val="Listaszerbekezds"/>
        <w:numPr>
          <w:ilvl w:val="0"/>
          <w:numId w:val="5"/>
        </w:numPr>
        <w:spacing w:after="0"/>
        <w:rPr>
          <w:rFonts w:ascii="Times New Roman" w:hAnsi="Times New Roman" w:cs="Times New Roman"/>
          <w:bCs/>
          <w:sz w:val="24"/>
          <w:szCs w:val="24"/>
        </w:rPr>
      </w:pPr>
      <w:r w:rsidRPr="00A8352E">
        <w:rPr>
          <w:rFonts w:ascii="Times New Roman" w:hAnsi="Times New Roman" w:cs="Times New Roman"/>
          <w:bCs/>
          <w:sz w:val="24"/>
          <w:szCs w:val="24"/>
        </w:rPr>
        <w:t>adók módjára behajtandó köztartozást megállapító szerv megkeresése;</w:t>
      </w:r>
    </w:p>
    <w:p w14:paraId="770BD701" w14:textId="77777777" w:rsidR="00A8352E" w:rsidRDefault="00511396" w:rsidP="00511396">
      <w:pPr>
        <w:pStyle w:val="Listaszerbekezds"/>
        <w:numPr>
          <w:ilvl w:val="0"/>
          <w:numId w:val="5"/>
        </w:numPr>
        <w:spacing w:after="0"/>
        <w:rPr>
          <w:rFonts w:ascii="Times New Roman" w:hAnsi="Times New Roman" w:cs="Times New Roman"/>
          <w:bCs/>
          <w:sz w:val="24"/>
          <w:szCs w:val="24"/>
        </w:rPr>
      </w:pPr>
      <w:r w:rsidRPr="00A8352E">
        <w:rPr>
          <w:rFonts w:ascii="Times New Roman" w:hAnsi="Times New Roman" w:cs="Times New Roman"/>
          <w:bCs/>
          <w:sz w:val="24"/>
          <w:szCs w:val="24"/>
        </w:rPr>
        <w:t>megkeresett más szerv</w:t>
      </w:r>
      <w:r w:rsidR="00A8352E">
        <w:rPr>
          <w:rFonts w:ascii="Times New Roman" w:hAnsi="Times New Roman" w:cs="Times New Roman"/>
          <w:bCs/>
          <w:sz w:val="24"/>
          <w:szCs w:val="24"/>
        </w:rPr>
        <w:t xml:space="preserve"> </w:t>
      </w:r>
      <w:r w:rsidRPr="00A8352E">
        <w:rPr>
          <w:rFonts w:ascii="Times New Roman" w:hAnsi="Times New Roman" w:cs="Times New Roman"/>
          <w:bCs/>
          <w:sz w:val="24"/>
          <w:szCs w:val="24"/>
        </w:rPr>
        <w:t>(pl. állami és önkormányzati adóhatóságok);</w:t>
      </w:r>
    </w:p>
    <w:p w14:paraId="5879775C" w14:textId="3E89A1C8" w:rsidR="00511396" w:rsidRDefault="00511396" w:rsidP="00511396">
      <w:pPr>
        <w:pStyle w:val="Listaszerbekezds"/>
        <w:numPr>
          <w:ilvl w:val="0"/>
          <w:numId w:val="5"/>
        </w:numPr>
        <w:spacing w:after="0"/>
        <w:rPr>
          <w:rFonts w:ascii="Times New Roman" w:hAnsi="Times New Roman" w:cs="Times New Roman"/>
          <w:bCs/>
          <w:sz w:val="24"/>
          <w:szCs w:val="24"/>
        </w:rPr>
      </w:pPr>
      <w:r w:rsidRPr="00A8352E">
        <w:rPr>
          <w:rFonts w:ascii="Times New Roman" w:hAnsi="Times New Roman" w:cs="Times New Roman"/>
          <w:bCs/>
          <w:sz w:val="24"/>
          <w:szCs w:val="24"/>
        </w:rPr>
        <w:t>BM NYHÁT (Belügyminisztérium Nyilvántartások Vezetéséért Felelős Helyettes Államtitkárság)</w:t>
      </w:r>
      <w:r w:rsidR="00A8352E">
        <w:rPr>
          <w:rFonts w:ascii="Times New Roman" w:hAnsi="Times New Roman" w:cs="Times New Roman"/>
          <w:bCs/>
          <w:sz w:val="24"/>
          <w:szCs w:val="24"/>
        </w:rPr>
        <w:t xml:space="preserve"> </w:t>
      </w:r>
      <w:r w:rsidR="00A8352E" w:rsidRPr="00A8352E">
        <w:rPr>
          <w:rFonts w:ascii="Times New Roman" w:hAnsi="Times New Roman" w:cs="Times New Roman"/>
          <w:bCs/>
          <w:sz w:val="24"/>
          <w:szCs w:val="24"/>
        </w:rPr>
        <w:t>rendszer</w:t>
      </w:r>
      <w:r w:rsidR="00A8352E">
        <w:rPr>
          <w:rFonts w:ascii="Times New Roman" w:hAnsi="Times New Roman" w:cs="Times New Roman"/>
          <w:bCs/>
          <w:sz w:val="24"/>
          <w:szCs w:val="24"/>
        </w:rPr>
        <w:t>e;</w:t>
      </w:r>
    </w:p>
    <w:p w14:paraId="4790D1A4" w14:textId="285E32D9" w:rsidR="00A8352E" w:rsidRDefault="00A8352E" w:rsidP="00511396">
      <w:pPr>
        <w:pStyle w:val="Listaszerbekezds"/>
        <w:numPr>
          <w:ilvl w:val="0"/>
          <w:numId w:val="5"/>
        </w:numPr>
        <w:spacing w:after="0"/>
        <w:rPr>
          <w:rFonts w:ascii="Times New Roman" w:hAnsi="Times New Roman" w:cs="Times New Roman"/>
          <w:bCs/>
          <w:sz w:val="24"/>
          <w:szCs w:val="24"/>
        </w:rPr>
      </w:pPr>
      <w:r w:rsidRPr="00511396">
        <w:rPr>
          <w:rFonts w:ascii="Times New Roman" w:hAnsi="Times New Roman" w:cs="Times New Roman"/>
          <w:bCs/>
          <w:sz w:val="24"/>
          <w:szCs w:val="24"/>
        </w:rPr>
        <w:t>NEAK</w:t>
      </w:r>
      <w:r>
        <w:rPr>
          <w:rFonts w:ascii="Times New Roman" w:hAnsi="Times New Roman" w:cs="Times New Roman"/>
          <w:bCs/>
          <w:sz w:val="24"/>
          <w:szCs w:val="24"/>
        </w:rPr>
        <w:t xml:space="preserve"> </w:t>
      </w:r>
      <w:r w:rsidRPr="00511396">
        <w:rPr>
          <w:rFonts w:ascii="Times New Roman" w:hAnsi="Times New Roman" w:cs="Times New Roman"/>
          <w:bCs/>
          <w:sz w:val="24"/>
          <w:szCs w:val="24"/>
        </w:rPr>
        <w:t>(Nemzeti Egészségbiztosítási Alapkezelő)</w:t>
      </w:r>
      <w:r>
        <w:rPr>
          <w:rFonts w:ascii="Times New Roman" w:hAnsi="Times New Roman" w:cs="Times New Roman"/>
          <w:bCs/>
          <w:sz w:val="24"/>
          <w:szCs w:val="24"/>
        </w:rPr>
        <w:t>;</w:t>
      </w:r>
    </w:p>
    <w:p w14:paraId="1916E89E" w14:textId="77777777" w:rsidR="00A8352E" w:rsidRDefault="00511396" w:rsidP="008748C1">
      <w:pPr>
        <w:pStyle w:val="Listaszerbekezds"/>
        <w:numPr>
          <w:ilvl w:val="0"/>
          <w:numId w:val="5"/>
        </w:numPr>
        <w:spacing w:after="0"/>
        <w:rPr>
          <w:rFonts w:ascii="Times New Roman" w:hAnsi="Times New Roman" w:cs="Times New Roman"/>
          <w:bCs/>
          <w:sz w:val="24"/>
          <w:szCs w:val="24"/>
        </w:rPr>
      </w:pPr>
      <w:r w:rsidRPr="00A8352E">
        <w:rPr>
          <w:rFonts w:ascii="Times New Roman" w:hAnsi="Times New Roman" w:cs="Times New Roman"/>
          <w:bCs/>
          <w:sz w:val="24"/>
          <w:szCs w:val="24"/>
        </w:rPr>
        <w:t>TAKARNET rendszer</w:t>
      </w:r>
      <w:r w:rsidR="00A8352E" w:rsidRPr="00A8352E">
        <w:rPr>
          <w:rFonts w:ascii="Times New Roman" w:hAnsi="Times New Roman" w:cs="Times New Roman"/>
          <w:bCs/>
          <w:sz w:val="24"/>
          <w:szCs w:val="24"/>
        </w:rPr>
        <w:t>;</w:t>
      </w:r>
    </w:p>
    <w:p w14:paraId="1B17F226" w14:textId="77777777" w:rsidR="00A8352E" w:rsidRDefault="00511396" w:rsidP="00511396">
      <w:pPr>
        <w:pStyle w:val="Listaszerbekezds"/>
        <w:numPr>
          <w:ilvl w:val="0"/>
          <w:numId w:val="5"/>
        </w:numPr>
        <w:spacing w:after="0"/>
        <w:rPr>
          <w:rFonts w:ascii="Times New Roman" w:hAnsi="Times New Roman" w:cs="Times New Roman"/>
          <w:bCs/>
          <w:sz w:val="24"/>
          <w:szCs w:val="24"/>
        </w:rPr>
      </w:pPr>
      <w:r w:rsidRPr="00A8352E">
        <w:rPr>
          <w:rFonts w:ascii="Times New Roman" w:hAnsi="Times New Roman" w:cs="Times New Roman"/>
          <w:bCs/>
          <w:sz w:val="24"/>
          <w:szCs w:val="24"/>
        </w:rPr>
        <w:t>Céginformációs rendszer</w:t>
      </w:r>
      <w:r w:rsidR="00A8352E">
        <w:rPr>
          <w:rFonts w:ascii="Times New Roman" w:hAnsi="Times New Roman" w:cs="Times New Roman"/>
          <w:bCs/>
          <w:sz w:val="24"/>
          <w:szCs w:val="24"/>
        </w:rPr>
        <w:t>;</w:t>
      </w:r>
    </w:p>
    <w:p w14:paraId="2D09705B" w14:textId="3A649DC5" w:rsidR="00301D6B" w:rsidRPr="00E85B01" w:rsidRDefault="00511396" w:rsidP="00E85B01">
      <w:pPr>
        <w:pStyle w:val="Listaszerbekezds"/>
        <w:numPr>
          <w:ilvl w:val="0"/>
          <w:numId w:val="5"/>
        </w:numPr>
        <w:spacing w:after="0"/>
        <w:rPr>
          <w:rFonts w:ascii="Times New Roman" w:hAnsi="Times New Roman" w:cs="Times New Roman"/>
          <w:bCs/>
          <w:sz w:val="24"/>
          <w:szCs w:val="24"/>
        </w:rPr>
      </w:pPr>
      <w:r w:rsidRPr="00A8352E">
        <w:rPr>
          <w:rFonts w:ascii="Times New Roman" w:hAnsi="Times New Roman" w:cs="Times New Roman"/>
          <w:bCs/>
          <w:sz w:val="24"/>
          <w:szCs w:val="24"/>
        </w:rPr>
        <w:t xml:space="preserve">EVNY </w:t>
      </w:r>
      <w:r w:rsidR="00A8352E">
        <w:rPr>
          <w:rFonts w:ascii="Times New Roman" w:hAnsi="Times New Roman" w:cs="Times New Roman"/>
          <w:bCs/>
          <w:sz w:val="24"/>
          <w:szCs w:val="24"/>
        </w:rPr>
        <w:t xml:space="preserve">(Egyéni Vállalkozók Nyilvántartása) </w:t>
      </w:r>
      <w:r w:rsidRPr="00A8352E">
        <w:rPr>
          <w:rFonts w:ascii="Times New Roman" w:hAnsi="Times New Roman" w:cs="Times New Roman"/>
          <w:bCs/>
          <w:sz w:val="24"/>
          <w:szCs w:val="24"/>
        </w:rPr>
        <w:t>rendszer</w:t>
      </w:r>
      <w:r w:rsidR="00A8352E">
        <w:rPr>
          <w:rFonts w:ascii="Times New Roman" w:hAnsi="Times New Roman" w:cs="Times New Roman"/>
          <w:bCs/>
          <w:sz w:val="24"/>
          <w:szCs w:val="24"/>
        </w:rPr>
        <w:t>.</w:t>
      </w:r>
    </w:p>
    <w:p w14:paraId="27B8F989" w14:textId="77777777" w:rsidR="00A8352E" w:rsidRDefault="00A8352E" w:rsidP="00402041">
      <w:pPr>
        <w:spacing w:after="0"/>
        <w:jc w:val="center"/>
        <w:rPr>
          <w:rFonts w:ascii="Times New Roman" w:hAnsi="Times New Roman" w:cs="Times New Roman"/>
          <w:b/>
          <w:sz w:val="24"/>
          <w:szCs w:val="24"/>
        </w:rPr>
      </w:pPr>
    </w:p>
    <w:p w14:paraId="18398745" w14:textId="76E4DE9E" w:rsidR="00402041" w:rsidRPr="00402041" w:rsidRDefault="00595CF4" w:rsidP="00402041">
      <w:pPr>
        <w:spacing w:after="0"/>
        <w:jc w:val="center"/>
        <w:rPr>
          <w:rFonts w:ascii="Times New Roman" w:hAnsi="Times New Roman" w:cs="Times New Roman"/>
          <w:b/>
          <w:sz w:val="24"/>
          <w:szCs w:val="24"/>
        </w:rPr>
      </w:pPr>
      <w:r>
        <w:rPr>
          <w:rFonts w:ascii="Times New Roman" w:hAnsi="Times New Roman" w:cs="Times New Roman"/>
          <w:b/>
          <w:sz w:val="24"/>
          <w:szCs w:val="24"/>
        </w:rPr>
        <w:t>V</w:t>
      </w:r>
      <w:r w:rsidR="00A8352E">
        <w:rPr>
          <w:rFonts w:ascii="Times New Roman" w:hAnsi="Times New Roman" w:cs="Times New Roman"/>
          <w:b/>
          <w:sz w:val="24"/>
          <w:szCs w:val="24"/>
        </w:rPr>
        <w:t>I</w:t>
      </w:r>
      <w:r w:rsidR="00402041" w:rsidRPr="00402041">
        <w:rPr>
          <w:rFonts w:ascii="Times New Roman" w:hAnsi="Times New Roman" w:cs="Times New Roman"/>
          <w:b/>
          <w:sz w:val="24"/>
          <w:szCs w:val="24"/>
        </w:rPr>
        <w:t>. Az adatkezelés jogalapja</w:t>
      </w:r>
    </w:p>
    <w:p w14:paraId="72071697" w14:textId="77777777" w:rsidR="00402041" w:rsidRPr="00FC140D" w:rsidRDefault="00402041" w:rsidP="008D21F1">
      <w:pPr>
        <w:spacing w:after="0"/>
        <w:rPr>
          <w:rFonts w:ascii="Times New Roman" w:hAnsi="Times New Roman" w:cs="Times New Roman"/>
          <w:b/>
          <w:sz w:val="24"/>
          <w:szCs w:val="24"/>
        </w:rPr>
      </w:pPr>
    </w:p>
    <w:p w14:paraId="7A0E7A7B" w14:textId="41055885" w:rsidR="00D20D89" w:rsidRPr="00E85B01" w:rsidRDefault="00B84FA2" w:rsidP="00A177EA">
      <w:pPr>
        <w:spacing w:after="0" w:line="240" w:lineRule="auto"/>
        <w:jc w:val="both"/>
        <w:rPr>
          <w:rFonts w:ascii="Times New Roman" w:hAnsi="Times New Roman" w:cs="Times New Roman"/>
          <w:bCs/>
          <w:color w:val="000000"/>
          <w:sz w:val="24"/>
          <w:szCs w:val="24"/>
          <w:bdr w:val="none" w:sz="0" w:space="0" w:color="auto" w:frame="1"/>
          <w:shd w:val="clear" w:color="auto" w:fill="FFFFFF"/>
        </w:rPr>
      </w:pPr>
      <w:r>
        <w:rPr>
          <w:rFonts w:ascii="Times New Roman" w:hAnsi="Times New Roman" w:cs="Times New Roman"/>
          <w:sz w:val="24"/>
          <w:szCs w:val="24"/>
        </w:rPr>
        <w:t xml:space="preserve">Az </w:t>
      </w:r>
      <w:r w:rsidR="00402041" w:rsidRPr="00FC140D">
        <w:rPr>
          <w:rFonts w:ascii="Times New Roman" w:hAnsi="Times New Roman" w:cs="Times New Roman"/>
          <w:sz w:val="24"/>
          <w:szCs w:val="24"/>
        </w:rPr>
        <w:t>adatkezelés jogalapja</w:t>
      </w:r>
      <w:r w:rsidR="008D21F1" w:rsidRPr="00FC140D">
        <w:rPr>
          <w:rFonts w:ascii="Times New Roman" w:hAnsi="Times New Roman" w:cs="Times New Roman"/>
          <w:sz w:val="24"/>
          <w:szCs w:val="24"/>
        </w:rPr>
        <w:t xml:space="preserve"> </w:t>
      </w:r>
      <w:r w:rsidR="00B621C7">
        <w:rPr>
          <w:rFonts w:ascii="Times New Roman" w:hAnsi="Times New Roman" w:cs="Times New Roman"/>
          <w:sz w:val="24"/>
          <w:szCs w:val="24"/>
        </w:rPr>
        <w:t xml:space="preserve">a </w:t>
      </w:r>
      <w:r w:rsidR="00FC140D" w:rsidRPr="00FC140D">
        <w:rPr>
          <w:rFonts w:ascii="Times New Roman" w:hAnsi="Times New Roman" w:cs="Times New Roman"/>
          <w:sz w:val="24"/>
          <w:szCs w:val="24"/>
        </w:rPr>
        <w:t xml:space="preserve">GDPR </w:t>
      </w:r>
      <w:r w:rsidR="00FC140D" w:rsidRPr="00FC140D">
        <w:rPr>
          <w:rStyle w:val="Kiemels2"/>
          <w:rFonts w:ascii="Times New Roman" w:hAnsi="Times New Roman" w:cs="Times New Roman"/>
          <w:b w:val="0"/>
          <w:color w:val="000000"/>
          <w:sz w:val="24"/>
          <w:szCs w:val="24"/>
          <w:bdr w:val="none" w:sz="0" w:space="0" w:color="auto" w:frame="1"/>
          <w:shd w:val="clear" w:color="auto" w:fill="FFFFFF"/>
        </w:rPr>
        <w:t xml:space="preserve">6. cikk (1) </w:t>
      </w:r>
      <w:r w:rsidR="00B621C7">
        <w:rPr>
          <w:rStyle w:val="Kiemels2"/>
          <w:rFonts w:ascii="Times New Roman" w:hAnsi="Times New Roman" w:cs="Times New Roman"/>
          <w:b w:val="0"/>
          <w:color w:val="000000"/>
          <w:sz w:val="24"/>
          <w:szCs w:val="24"/>
          <w:bdr w:val="none" w:sz="0" w:space="0" w:color="auto" w:frame="1"/>
          <w:shd w:val="clear" w:color="auto" w:fill="FFFFFF"/>
        </w:rPr>
        <w:t>al</w:t>
      </w:r>
      <w:r w:rsidR="00FC140D" w:rsidRPr="00FC140D">
        <w:rPr>
          <w:rStyle w:val="Kiemels2"/>
          <w:rFonts w:ascii="Times New Roman" w:hAnsi="Times New Roman" w:cs="Times New Roman"/>
          <w:b w:val="0"/>
          <w:color w:val="000000"/>
          <w:sz w:val="24"/>
          <w:szCs w:val="24"/>
          <w:bdr w:val="none" w:sz="0" w:space="0" w:color="auto" w:frame="1"/>
          <w:shd w:val="clear" w:color="auto" w:fill="FFFFFF"/>
        </w:rPr>
        <w:t>bekezdés</w:t>
      </w:r>
      <w:r w:rsidR="00B621C7">
        <w:rPr>
          <w:rStyle w:val="Kiemels2"/>
          <w:rFonts w:ascii="Times New Roman" w:hAnsi="Times New Roman" w:cs="Times New Roman"/>
          <w:b w:val="0"/>
          <w:color w:val="000000"/>
          <w:sz w:val="24"/>
          <w:szCs w:val="24"/>
          <w:bdr w:val="none" w:sz="0" w:space="0" w:color="auto" w:frame="1"/>
          <w:shd w:val="clear" w:color="auto" w:fill="FFFFFF"/>
        </w:rPr>
        <w:t>ének</w:t>
      </w:r>
      <w:r w:rsidR="00FC140D" w:rsidRPr="00FC140D">
        <w:rPr>
          <w:rStyle w:val="Kiemels2"/>
          <w:rFonts w:ascii="Times New Roman" w:hAnsi="Times New Roman" w:cs="Times New Roman"/>
          <w:b w:val="0"/>
          <w:color w:val="000000"/>
          <w:sz w:val="24"/>
          <w:szCs w:val="24"/>
          <w:bdr w:val="none" w:sz="0" w:space="0" w:color="auto" w:frame="1"/>
          <w:shd w:val="clear" w:color="auto" w:fill="FFFFFF"/>
        </w:rPr>
        <w:t xml:space="preserve"> </w:t>
      </w:r>
      <w:r w:rsidR="00511396">
        <w:rPr>
          <w:rStyle w:val="Kiemels2"/>
          <w:rFonts w:ascii="Times New Roman" w:hAnsi="Times New Roman" w:cs="Times New Roman"/>
          <w:b w:val="0"/>
          <w:color w:val="000000"/>
          <w:sz w:val="24"/>
          <w:szCs w:val="24"/>
          <w:bdr w:val="none" w:sz="0" w:space="0" w:color="auto" w:frame="1"/>
          <w:shd w:val="clear" w:color="auto" w:fill="FFFFFF"/>
        </w:rPr>
        <w:t>e</w:t>
      </w:r>
      <w:r w:rsidR="00FC140D" w:rsidRPr="00FC140D">
        <w:rPr>
          <w:rStyle w:val="Kiemels2"/>
          <w:rFonts w:ascii="Times New Roman" w:hAnsi="Times New Roman" w:cs="Times New Roman"/>
          <w:b w:val="0"/>
          <w:color w:val="000000"/>
          <w:sz w:val="24"/>
          <w:szCs w:val="24"/>
          <w:bdr w:val="none" w:sz="0" w:space="0" w:color="auto" w:frame="1"/>
          <w:shd w:val="clear" w:color="auto" w:fill="FFFFFF"/>
        </w:rPr>
        <w:t xml:space="preserve">) pontja, azaz </w:t>
      </w:r>
      <w:r w:rsidR="00511396">
        <w:rPr>
          <w:rStyle w:val="Kiemels2"/>
          <w:rFonts w:ascii="Times New Roman" w:hAnsi="Times New Roman" w:cs="Times New Roman"/>
          <w:b w:val="0"/>
          <w:color w:val="000000"/>
          <w:sz w:val="24"/>
          <w:szCs w:val="24"/>
          <w:bdr w:val="none" w:sz="0" w:space="0" w:color="auto" w:frame="1"/>
          <w:shd w:val="clear" w:color="auto" w:fill="FFFFFF"/>
        </w:rPr>
        <w:t>az adatkezelési az Adatkezelőre ruházott közhatalmi jogosítvány gyakorlásának keretében végzett feladat végrehajtásához szükséges.</w:t>
      </w:r>
    </w:p>
    <w:p w14:paraId="7B938081" w14:textId="77777777" w:rsidR="00BE132D" w:rsidRDefault="00BE132D" w:rsidP="00A177EA">
      <w:pPr>
        <w:spacing w:after="0" w:line="240" w:lineRule="auto"/>
        <w:jc w:val="both"/>
        <w:rPr>
          <w:rFonts w:ascii="Times New Roman" w:hAnsi="Times New Roman" w:cs="Times New Roman"/>
          <w:sz w:val="24"/>
          <w:szCs w:val="24"/>
        </w:rPr>
      </w:pPr>
    </w:p>
    <w:p w14:paraId="6D739957" w14:textId="453D57CC" w:rsidR="00595CF4" w:rsidRPr="0012363F" w:rsidRDefault="00595CF4" w:rsidP="00A177EA">
      <w:pPr>
        <w:spacing w:after="0" w:line="240" w:lineRule="auto"/>
        <w:jc w:val="center"/>
        <w:rPr>
          <w:rFonts w:ascii="Times New Roman" w:hAnsi="Times New Roman" w:cs="Times New Roman"/>
          <w:b/>
          <w:sz w:val="24"/>
          <w:szCs w:val="24"/>
        </w:rPr>
      </w:pPr>
      <w:r w:rsidRPr="0012363F">
        <w:rPr>
          <w:rFonts w:ascii="Times New Roman" w:hAnsi="Times New Roman" w:cs="Times New Roman"/>
          <w:b/>
          <w:sz w:val="24"/>
          <w:szCs w:val="24"/>
        </w:rPr>
        <w:t>VI</w:t>
      </w:r>
      <w:r w:rsidR="00A8352E">
        <w:rPr>
          <w:rFonts w:ascii="Times New Roman" w:hAnsi="Times New Roman" w:cs="Times New Roman"/>
          <w:b/>
          <w:sz w:val="24"/>
          <w:szCs w:val="24"/>
        </w:rPr>
        <w:t>I</w:t>
      </w:r>
      <w:r w:rsidRPr="0012363F">
        <w:rPr>
          <w:rFonts w:ascii="Times New Roman" w:hAnsi="Times New Roman" w:cs="Times New Roman"/>
          <w:b/>
          <w:sz w:val="24"/>
          <w:szCs w:val="24"/>
        </w:rPr>
        <w:t>. Nyilvánosságra hozatal</w:t>
      </w:r>
      <w:r w:rsidR="009F3AC2">
        <w:rPr>
          <w:rFonts w:ascii="Times New Roman" w:hAnsi="Times New Roman" w:cs="Times New Roman"/>
          <w:b/>
          <w:sz w:val="24"/>
          <w:szCs w:val="24"/>
        </w:rPr>
        <w:t>, adattovábbítás</w:t>
      </w:r>
    </w:p>
    <w:p w14:paraId="06CEA362" w14:textId="75DFDE0E" w:rsidR="00595CF4" w:rsidRDefault="00595CF4" w:rsidP="00A177EA">
      <w:pPr>
        <w:spacing w:after="0" w:line="240" w:lineRule="auto"/>
        <w:rPr>
          <w:rFonts w:ascii="Times New Roman" w:hAnsi="Times New Roman" w:cs="Times New Roman"/>
          <w:sz w:val="24"/>
          <w:szCs w:val="24"/>
        </w:rPr>
      </w:pPr>
    </w:p>
    <w:p w14:paraId="4661FD48" w14:textId="5C1BD107" w:rsidR="00AE7FC0" w:rsidRDefault="00301D6B" w:rsidP="000B3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Adatkezelő a jelen adatkezelési tájékoztató III. pontjában meghatározott cél elérése érdekében kezelt adatokat nyilvánosságra nem hozza</w:t>
      </w:r>
      <w:r w:rsidR="00AE7FC0">
        <w:rPr>
          <w:rFonts w:ascii="Times New Roman" w:hAnsi="Times New Roman" w:cs="Times New Roman"/>
          <w:sz w:val="24"/>
          <w:szCs w:val="24"/>
        </w:rPr>
        <w:t>.</w:t>
      </w:r>
    </w:p>
    <w:p w14:paraId="4C9DA3AC" w14:textId="32DA165E" w:rsidR="00AE7FC0" w:rsidRDefault="00AE7FC0" w:rsidP="000B31C2">
      <w:pPr>
        <w:spacing w:after="0" w:line="240" w:lineRule="auto"/>
        <w:jc w:val="both"/>
        <w:rPr>
          <w:rFonts w:ascii="Times New Roman" w:hAnsi="Times New Roman" w:cs="Times New Roman"/>
          <w:sz w:val="24"/>
          <w:szCs w:val="24"/>
        </w:rPr>
      </w:pPr>
    </w:p>
    <w:p w14:paraId="7398D0EA" w14:textId="055EA246" w:rsidR="00167D66" w:rsidRPr="00167D66" w:rsidRDefault="00167D66" w:rsidP="000B31C2">
      <w:pPr>
        <w:spacing w:after="0" w:line="240" w:lineRule="auto"/>
        <w:jc w:val="both"/>
        <w:rPr>
          <w:rFonts w:ascii="Times New Roman" w:hAnsi="Times New Roman" w:cs="Times New Roman"/>
          <w:i/>
          <w:iCs/>
          <w:sz w:val="24"/>
          <w:szCs w:val="24"/>
        </w:rPr>
      </w:pPr>
      <w:r w:rsidRPr="00167D66">
        <w:rPr>
          <w:rFonts w:ascii="Times New Roman" w:hAnsi="Times New Roman" w:cs="Times New Roman"/>
          <w:i/>
          <w:iCs/>
          <w:sz w:val="24"/>
          <w:szCs w:val="24"/>
        </w:rPr>
        <w:t>VII. 1. Jogszabály</w:t>
      </w:r>
      <w:r>
        <w:rPr>
          <w:rFonts w:ascii="Times New Roman" w:hAnsi="Times New Roman" w:cs="Times New Roman"/>
          <w:i/>
          <w:iCs/>
          <w:sz w:val="24"/>
          <w:szCs w:val="24"/>
        </w:rPr>
        <w:t>i előíráson</w:t>
      </w:r>
      <w:r w:rsidRPr="00167D66">
        <w:rPr>
          <w:rFonts w:ascii="Times New Roman" w:hAnsi="Times New Roman" w:cs="Times New Roman"/>
          <w:i/>
          <w:iCs/>
          <w:sz w:val="24"/>
          <w:szCs w:val="24"/>
        </w:rPr>
        <w:t xml:space="preserve"> alapuló adattovábbítások</w:t>
      </w:r>
    </w:p>
    <w:p w14:paraId="199CE3C1" w14:textId="77777777" w:rsidR="00167D66" w:rsidRDefault="00167D66" w:rsidP="000B31C2">
      <w:pPr>
        <w:spacing w:after="0" w:line="240" w:lineRule="auto"/>
        <w:jc w:val="both"/>
        <w:rPr>
          <w:rFonts w:ascii="Times New Roman" w:hAnsi="Times New Roman" w:cs="Times New Roman"/>
          <w:sz w:val="24"/>
          <w:szCs w:val="24"/>
        </w:rPr>
      </w:pPr>
    </w:p>
    <w:p w14:paraId="4DC5DF23" w14:textId="77777777" w:rsidR="00AE7FC0" w:rsidRDefault="00AE7FC0" w:rsidP="000B3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Adatkezelő </w:t>
      </w:r>
      <w:r w:rsidR="00301D6B">
        <w:rPr>
          <w:rFonts w:ascii="Times New Roman" w:hAnsi="Times New Roman" w:cs="Times New Roman"/>
          <w:sz w:val="24"/>
          <w:szCs w:val="24"/>
        </w:rPr>
        <w:t xml:space="preserve">adattovábbítást </w:t>
      </w:r>
      <w:r>
        <w:rPr>
          <w:rFonts w:ascii="Times New Roman" w:hAnsi="Times New Roman" w:cs="Times New Roman"/>
          <w:sz w:val="24"/>
          <w:szCs w:val="24"/>
        </w:rPr>
        <w:t xml:space="preserve">végez </w:t>
      </w:r>
      <w:r w:rsidR="000B31C2">
        <w:rPr>
          <w:rFonts w:ascii="Times New Roman" w:hAnsi="Times New Roman" w:cs="Times New Roman"/>
          <w:sz w:val="24"/>
          <w:szCs w:val="24"/>
        </w:rPr>
        <w:t xml:space="preserve">az adózás rendjéről szóló 2017. évi CL. törvényben (a továbbiakban: </w:t>
      </w:r>
      <w:r w:rsidR="000B31C2" w:rsidRPr="000B31C2">
        <w:rPr>
          <w:rFonts w:ascii="Times New Roman" w:hAnsi="Times New Roman" w:cs="Times New Roman"/>
          <w:b/>
          <w:bCs/>
          <w:sz w:val="24"/>
          <w:szCs w:val="24"/>
        </w:rPr>
        <w:t>Art.</w:t>
      </w:r>
      <w:r w:rsidR="000B31C2">
        <w:rPr>
          <w:rFonts w:ascii="Times New Roman" w:hAnsi="Times New Roman" w:cs="Times New Roman"/>
          <w:sz w:val="24"/>
          <w:szCs w:val="24"/>
        </w:rPr>
        <w:t xml:space="preserve">) </w:t>
      </w:r>
      <w:r w:rsidR="00301D6B">
        <w:rPr>
          <w:rFonts w:ascii="Times New Roman" w:hAnsi="Times New Roman" w:cs="Times New Roman"/>
          <w:sz w:val="24"/>
          <w:szCs w:val="24"/>
        </w:rPr>
        <w:t>meghatározott</w:t>
      </w:r>
      <w:r>
        <w:rPr>
          <w:rFonts w:ascii="Times New Roman" w:hAnsi="Times New Roman" w:cs="Times New Roman"/>
          <w:sz w:val="24"/>
          <w:szCs w:val="24"/>
        </w:rPr>
        <w:t xml:space="preserve"> alábbi esetekben:</w:t>
      </w:r>
    </w:p>
    <w:p w14:paraId="294F10B9" w14:textId="5D2CD4C4" w:rsidR="00AE7FC0" w:rsidRDefault="00AE7FC0" w:rsidP="00AE7FC0">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Adatkezelő</w:t>
      </w:r>
      <w:r w:rsidRPr="00AE7FC0">
        <w:rPr>
          <w:rFonts w:ascii="Times New Roman" w:hAnsi="Times New Roman" w:cs="Times New Roman"/>
          <w:sz w:val="24"/>
          <w:szCs w:val="24"/>
        </w:rPr>
        <w:t xml:space="preserve"> az ingatlanokat terhelő adókról szóló adatbejelentés, bevallás benyújtására nyitva álló határidő lejártát követő negyvenöt napon belül adatot szolgáltat az állami adó- és vámhatóságnak az önkormányzat illetékességi területén, a korrigált forgalmi érték szerinti adóztatás esetén az ötszázmillió forint forgalmi értéket elérő ingatlannal, alapterület szerinti adóztatás esetén az ezer m2-t elérő épülettel, illetve tízezer m</w:t>
      </w:r>
      <w:r w:rsidRPr="00AE7FC0">
        <w:rPr>
          <w:rFonts w:ascii="Times New Roman" w:hAnsi="Times New Roman" w:cs="Times New Roman"/>
          <w:sz w:val="24"/>
          <w:szCs w:val="24"/>
          <w:vertAlign w:val="superscript"/>
        </w:rPr>
        <w:t>2</w:t>
      </w:r>
      <w:r w:rsidRPr="00AE7FC0">
        <w:rPr>
          <w:rFonts w:ascii="Times New Roman" w:hAnsi="Times New Roman" w:cs="Times New Roman"/>
          <w:sz w:val="24"/>
          <w:szCs w:val="24"/>
        </w:rPr>
        <w:t>-t elérő telekkel rendelkező külföldön bejegyzett szervezetek tagjairól (tulajdonosairól), illetve az egyes tagokat megillető részesedés arányáról a külföldi szervezetek építményadóról, telekadóról szóló adatbejelentésében, bevallásában feltüntetett adatok alapján</w:t>
      </w:r>
      <w:r>
        <w:rPr>
          <w:rFonts w:ascii="Times New Roman" w:hAnsi="Times New Roman" w:cs="Times New Roman"/>
          <w:sz w:val="24"/>
          <w:szCs w:val="24"/>
        </w:rPr>
        <w:t>;</w:t>
      </w:r>
    </w:p>
    <w:p w14:paraId="1BEB3D7F" w14:textId="5702A48D" w:rsidR="00AE7FC0" w:rsidRDefault="00AE7FC0" w:rsidP="00AE7FC0">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Adatkezelő</w:t>
      </w:r>
      <w:r w:rsidRPr="00AE7FC0">
        <w:rPr>
          <w:rFonts w:ascii="Times New Roman" w:hAnsi="Times New Roman" w:cs="Times New Roman"/>
          <w:sz w:val="24"/>
          <w:szCs w:val="24"/>
        </w:rPr>
        <w:t xml:space="preserve"> az állami adó- és vámhatóságnak adatot szolgáltat az Európai Unió más tagállamában illetőséggel rendelkező személy önkormányzat illetékességi területén található földje haszonbérbeadásából származó jövedelméről</w:t>
      </w:r>
      <w:r>
        <w:rPr>
          <w:rFonts w:ascii="Times New Roman" w:hAnsi="Times New Roman" w:cs="Times New Roman"/>
          <w:sz w:val="24"/>
          <w:szCs w:val="24"/>
        </w:rPr>
        <w:t>;</w:t>
      </w:r>
    </w:p>
    <w:p w14:paraId="1B6F9549" w14:textId="1307580C" w:rsidR="00AE7FC0" w:rsidRPr="00AE7FC0" w:rsidRDefault="00AE7FC0" w:rsidP="00AE7FC0">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Adatkezelő </w:t>
      </w:r>
      <w:r w:rsidRPr="00AE7FC0">
        <w:rPr>
          <w:rFonts w:ascii="Times New Roman" w:hAnsi="Times New Roman" w:cs="Times New Roman"/>
          <w:sz w:val="24"/>
          <w:szCs w:val="24"/>
        </w:rPr>
        <w:t>elektronikus úton adatot szolgáltat azokról a személyekről, akiknek köztartozás-mentessége a Magyarország helyi önkormányzatairól, valamint a nemzetiségek jogairól szóló törvény méltatlansági eljárásra vonatkozó szabályai szerint vizsgálat tárgyát képezheti.</w:t>
      </w:r>
    </w:p>
    <w:p w14:paraId="3945BA47" w14:textId="77777777" w:rsidR="00AE7FC0" w:rsidRDefault="00AE7FC0" w:rsidP="000B31C2">
      <w:pPr>
        <w:spacing w:after="0" w:line="240" w:lineRule="auto"/>
        <w:jc w:val="both"/>
        <w:rPr>
          <w:rFonts w:ascii="Times New Roman" w:hAnsi="Times New Roman" w:cs="Times New Roman"/>
          <w:sz w:val="24"/>
          <w:szCs w:val="24"/>
        </w:rPr>
      </w:pPr>
    </w:p>
    <w:p w14:paraId="4C9D9107" w14:textId="472095AA" w:rsidR="00CE5D76" w:rsidRDefault="00BD1CD5" w:rsidP="000B3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Adatkezelő adattovábbítást végez továbbá </w:t>
      </w:r>
      <w:r w:rsidRPr="00BD1CD5">
        <w:rPr>
          <w:rFonts w:ascii="Times New Roman" w:hAnsi="Times New Roman" w:cs="Times New Roman"/>
          <w:sz w:val="24"/>
          <w:szCs w:val="24"/>
        </w:rPr>
        <w:t>az önkormányzati adóhatóság hatáskörébe tartozó adók és adók módjára behajtandó köztartozások nyilvántartásának, kezelésének, elszámolásának, valamint az önkormányzati adóhatóság adatszolgáltatási eljárásának szabályairól</w:t>
      </w:r>
      <w:r>
        <w:rPr>
          <w:rFonts w:ascii="Times New Roman" w:hAnsi="Times New Roman" w:cs="Times New Roman"/>
          <w:sz w:val="24"/>
          <w:szCs w:val="24"/>
        </w:rPr>
        <w:t xml:space="preserve"> szóló 37/2015. (XII. 28.) NGM rendeletben meghatározott</w:t>
      </w:r>
      <w:r w:rsidR="00301D6B">
        <w:rPr>
          <w:rFonts w:ascii="Times New Roman" w:hAnsi="Times New Roman" w:cs="Times New Roman"/>
          <w:sz w:val="24"/>
          <w:szCs w:val="24"/>
        </w:rPr>
        <w:t xml:space="preserve"> esetekben</w:t>
      </w:r>
      <w:r>
        <w:rPr>
          <w:rFonts w:ascii="Times New Roman" w:hAnsi="Times New Roman" w:cs="Times New Roman"/>
          <w:sz w:val="24"/>
          <w:szCs w:val="24"/>
        </w:rPr>
        <w:t>.</w:t>
      </w:r>
    </w:p>
    <w:p w14:paraId="3F04DEE2" w14:textId="77777777" w:rsidR="00167D66" w:rsidRDefault="00167D66" w:rsidP="000B31C2">
      <w:pPr>
        <w:spacing w:after="0" w:line="240" w:lineRule="auto"/>
        <w:jc w:val="both"/>
        <w:rPr>
          <w:rFonts w:ascii="Times New Roman" w:hAnsi="Times New Roman" w:cs="Times New Roman"/>
          <w:sz w:val="24"/>
          <w:szCs w:val="24"/>
        </w:rPr>
      </w:pPr>
    </w:p>
    <w:p w14:paraId="3428B5C0" w14:textId="5448F0A3" w:rsidR="00CE5D76" w:rsidRDefault="00CE5D76" w:rsidP="000B31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Adatkezelő a kivetett adó internet alapú elektronikus megfizetésével kapcsolatosan a pénzforgalmi szolgáltató felé végez adattovábbítást</w:t>
      </w:r>
      <w:r w:rsidR="00167D66">
        <w:rPr>
          <w:rFonts w:ascii="Times New Roman" w:hAnsi="Times New Roman" w:cs="Times New Roman"/>
          <w:sz w:val="24"/>
          <w:szCs w:val="24"/>
        </w:rPr>
        <w:t>, az alábbiak szerint:</w:t>
      </w:r>
    </w:p>
    <w:p w14:paraId="66E600D3" w14:textId="1A8400CB" w:rsidR="003416EE" w:rsidRDefault="003416EE" w:rsidP="00A177EA">
      <w:pPr>
        <w:spacing w:after="0" w:line="240" w:lineRule="auto"/>
        <w:rPr>
          <w:rFonts w:ascii="Times New Roman" w:hAnsi="Times New Roman" w:cs="Times New Roman"/>
          <w:sz w:val="24"/>
          <w:szCs w:val="24"/>
        </w:rPr>
      </w:pPr>
    </w:p>
    <w:p w14:paraId="551F2969" w14:textId="59B88099" w:rsidR="00167D66" w:rsidRPr="00093482" w:rsidRDefault="00167D66" w:rsidP="00A177EA">
      <w:pPr>
        <w:spacing w:after="0" w:line="240" w:lineRule="auto"/>
        <w:rPr>
          <w:rFonts w:ascii="Times New Roman" w:hAnsi="Times New Roman" w:cs="Times New Roman"/>
          <w:i/>
          <w:iCs/>
          <w:sz w:val="24"/>
          <w:szCs w:val="24"/>
        </w:rPr>
      </w:pPr>
      <w:r w:rsidRPr="00093482">
        <w:rPr>
          <w:rFonts w:ascii="Times New Roman" w:hAnsi="Times New Roman" w:cs="Times New Roman"/>
          <w:i/>
          <w:iCs/>
          <w:sz w:val="24"/>
          <w:szCs w:val="24"/>
        </w:rPr>
        <w:t xml:space="preserve">VII. 2. </w:t>
      </w:r>
      <w:r w:rsidR="00093482" w:rsidRPr="00093482">
        <w:rPr>
          <w:rFonts w:ascii="Times New Roman" w:hAnsi="Times New Roman" w:cs="Times New Roman"/>
          <w:i/>
          <w:iCs/>
          <w:sz w:val="24"/>
          <w:szCs w:val="24"/>
        </w:rPr>
        <w:t>Internet alapú elektronikus fizetési lehetőséghez kapcsolódó adattovábbítás</w:t>
      </w:r>
    </w:p>
    <w:p w14:paraId="234066C3" w14:textId="77777777" w:rsidR="00167D66" w:rsidRDefault="00167D66" w:rsidP="00A177EA">
      <w:pPr>
        <w:spacing w:after="0" w:line="240" w:lineRule="auto"/>
        <w:rPr>
          <w:rFonts w:ascii="Times New Roman" w:hAnsi="Times New Roman" w:cs="Times New Roman"/>
          <w:sz w:val="24"/>
          <w:szCs w:val="24"/>
        </w:rPr>
      </w:pPr>
    </w:p>
    <w:p w14:paraId="64DC9637" w14:textId="77777777" w:rsidR="00167D66" w:rsidRPr="00EA32F6" w:rsidRDefault="00167D66" w:rsidP="00167D66">
      <w:pPr>
        <w:spacing w:after="0"/>
        <w:jc w:val="both"/>
        <w:rPr>
          <w:rFonts w:ascii="Times New Roman" w:hAnsi="Times New Roman" w:cs="Times New Roman"/>
          <w:sz w:val="24"/>
          <w:szCs w:val="24"/>
        </w:rPr>
      </w:pPr>
      <w:r w:rsidRPr="00EA32F6">
        <w:rPr>
          <w:rFonts w:ascii="Times New Roman" w:hAnsi="Times New Roman" w:cs="Times New Roman"/>
          <w:sz w:val="24"/>
          <w:szCs w:val="24"/>
        </w:rPr>
        <w:t xml:space="preserve">A kivetett adó teljesítésének megkönnyítése érdekében Adatkezelő pénzforgalmi szolgáltató bevonásával, a www.telki.hu honlapon keresztül elérhető, internet alapú elektronikus fizetési lehetőséget (a továbbiakban: </w:t>
      </w:r>
      <w:r w:rsidRPr="00EA32F6">
        <w:rPr>
          <w:rFonts w:ascii="Times New Roman" w:hAnsi="Times New Roman" w:cs="Times New Roman"/>
          <w:b/>
          <w:bCs/>
          <w:sz w:val="24"/>
          <w:szCs w:val="24"/>
        </w:rPr>
        <w:t>bankkártyás fizetés</w:t>
      </w:r>
      <w:r w:rsidRPr="00EA32F6">
        <w:rPr>
          <w:rFonts w:ascii="Times New Roman" w:hAnsi="Times New Roman" w:cs="Times New Roman"/>
          <w:sz w:val="24"/>
          <w:szCs w:val="24"/>
        </w:rPr>
        <w:t>) biztosít az Érintettek számára. A bankkártyás fizetésre vonatkozó iparági szabványok szerinti adatbiztonsági feltételeinek biztosításáért a mindenkori pénzforgalmi szolgáltató felel.</w:t>
      </w:r>
    </w:p>
    <w:p w14:paraId="7D7BA8EC" w14:textId="77777777" w:rsidR="00167D66" w:rsidRPr="00EA32F6" w:rsidRDefault="00167D66" w:rsidP="00167D66">
      <w:pPr>
        <w:spacing w:after="0"/>
        <w:jc w:val="both"/>
        <w:rPr>
          <w:rFonts w:ascii="Times New Roman" w:hAnsi="Times New Roman" w:cs="Times New Roman"/>
          <w:sz w:val="24"/>
          <w:szCs w:val="24"/>
        </w:rPr>
      </w:pPr>
    </w:p>
    <w:p w14:paraId="534AB2F3" w14:textId="0521CAE0" w:rsidR="00167D66" w:rsidRDefault="00167D66" w:rsidP="00167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bankkártyás fizetés igénybevétele esetén Érintett a tranzakció azonosításához a </w:t>
      </w:r>
      <w:hyperlink r:id="rId11" w:history="1">
        <w:r w:rsidRPr="00E27D4B">
          <w:rPr>
            <w:rStyle w:val="Hiperhivatkozs"/>
            <w:rFonts w:ascii="Times New Roman" w:hAnsi="Times New Roman" w:cs="Times New Roman"/>
            <w:sz w:val="24"/>
            <w:szCs w:val="24"/>
          </w:rPr>
          <w:t>www.telki.hu</w:t>
        </w:r>
      </w:hyperlink>
      <w:r>
        <w:rPr>
          <w:rStyle w:val="Hiperhivatkozs"/>
          <w:rFonts w:ascii="Times New Roman" w:hAnsi="Times New Roman" w:cs="Times New Roman"/>
          <w:sz w:val="24"/>
          <w:szCs w:val="24"/>
        </w:rPr>
        <w:t>/simplepay</w:t>
      </w:r>
      <w:r>
        <w:rPr>
          <w:rFonts w:ascii="Times New Roman" w:hAnsi="Times New Roman" w:cs="Times New Roman"/>
          <w:color w:val="000000"/>
          <w:sz w:val="24"/>
          <w:szCs w:val="24"/>
        </w:rPr>
        <w:t xml:space="preserve"> honlapon elhelyezett adatlapon keresztül szolgáltatja az alábbi személyes adatokat:</w:t>
      </w:r>
    </w:p>
    <w:p w14:paraId="73BFFC46" w14:textId="77777777" w:rsidR="00167D66" w:rsidRDefault="00167D66" w:rsidP="00167D66">
      <w:pPr>
        <w:pStyle w:val="Listaszerbekezds"/>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befizető neve;</w:t>
      </w:r>
    </w:p>
    <w:p w14:paraId="273E0E21" w14:textId="77777777" w:rsidR="00167D66" w:rsidRDefault="00167D66" w:rsidP="00167D66">
      <w:pPr>
        <w:pStyle w:val="Listaszerbekezds"/>
        <w:numPr>
          <w:ilvl w:val="0"/>
          <w:numId w:val="5"/>
        </w:numPr>
        <w:spacing w:after="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befizetőazonosító</w:t>
      </w:r>
      <w:proofErr w:type="spellEnd"/>
      <w:r>
        <w:rPr>
          <w:rFonts w:ascii="Times New Roman" w:hAnsi="Times New Roman" w:cs="Times New Roman"/>
          <w:color w:val="000000"/>
          <w:sz w:val="24"/>
          <w:szCs w:val="24"/>
        </w:rPr>
        <w:t>;</w:t>
      </w:r>
    </w:p>
    <w:p w14:paraId="12B0D5D8" w14:textId="77777777" w:rsidR="00167D66" w:rsidRDefault="00167D66" w:rsidP="00167D66">
      <w:pPr>
        <w:pStyle w:val="Listaszerbekezds"/>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adószámla megnevezése és az arra befizetni kívánt összeg mértéke;</w:t>
      </w:r>
    </w:p>
    <w:p w14:paraId="25086862" w14:textId="77777777" w:rsidR="00167D66" w:rsidRDefault="00167D66" w:rsidP="00167D66">
      <w:pPr>
        <w:pStyle w:val="Listaszerbekezds"/>
        <w:numPr>
          <w:ilvl w:val="0"/>
          <w:numId w:val="5"/>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szabadszöveges megjegyzésben esetlegesen megjelenő személyes adatok.</w:t>
      </w:r>
    </w:p>
    <w:p w14:paraId="4E9931D2" w14:textId="77777777" w:rsidR="00167D66" w:rsidRDefault="00167D66" w:rsidP="00167D66">
      <w:pPr>
        <w:spacing w:after="0"/>
        <w:jc w:val="both"/>
        <w:rPr>
          <w:rFonts w:ascii="Times New Roman" w:hAnsi="Times New Roman" w:cs="Times New Roman"/>
          <w:color w:val="000000"/>
          <w:sz w:val="24"/>
          <w:szCs w:val="24"/>
        </w:rPr>
      </w:pPr>
    </w:p>
    <w:p w14:paraId="6619244C" w14:textId="249E7499" w:rsidR="00167D66" w:rsidRDefault="00167D66" w:rsidP="00167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Érintett által megadott adatok a tranzakció azonosítása érdekében biztonságos elektronikus csatornán a pénzforgalmi szolgáltatóhoz kerülnek továbbításra. A pénzforgalmi szolgáltató birtokába került személyes adatok kezelésével kapcsolatban a pénzforgalmi szolgáltató Adatkezelési és Adatvédelmi Szabályzatában foglaltak az irányadók, mely dokumentum elérhető a </w:t>
      </w:r>
      <w:hyperlink r:id="rId12" w:history="1">
        <w:r w:rsidRPr="00FB388B">
          <w:rPr>
            <w:rStyle w:val="Hiperhivatkozs"/>
            <w:rFonts w:ascii="Times New Roman" w:hAnsi="Times New Roman" w:cs="Times New Roman"/>
            <w:sz w:val="24"/>
            <w:szCs w:val="24"/>
          </w:rPr>
          <w:t>https://simplepay.hu/adatkezelesi-tajekoztatok/</w:t>
        </w:r>
      </w:hyperlink>
      <w:r>
        <w:rPr>
          <w:rFonts w:ascii="Times New Roman" w:hAnsi="Times New Roman" w:cs="Times New Roman"/>
          <w:color w:val="000000"/>
          <w:sz w:val="24"/>
          <w:szCs w:val="24"/>
        </w:rPr>
        <w:t xml:space="preserve"> weboldalon.</w:t>
      </w:r>
    </w:p>
    <w:p w14:paraId="6D925DBC" w14:textId="77777777" w:rsidR="00167D66" w:rsidRDefault="00167D66" w:rsidP="00167D66">
      <w:pPr>
        <w:spacing w:after="0"/>
        <w:jc w:val="both"/>
        <w:rPr>
          <w:rFonts w:ascii="Times New Roman" w:hAnsi="Times New Roman" w:cs="Times New Roman"/>
          <w:color w:val="000000"/>
          <w:sz w:val="24"/>
          <w:szCs w:val="24"/>
        </w:rPr>
      </w:pPr>
    </w:p>
    <w:p w14:paraId="2970BBAD" w14:textId="3E6E2E4E" w:rsidR="00167D66" w:rsidRPr="00167D66" w:rsidRDefault="00167D66" w:rsidP="00167D6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adatok megadását követően az Érintett átlép a pénzforgalmi szolgáltató által üzemeltetett weboldalra. Az ezen weboldalon az Érintett által megadott, bankkártyás fizetéshez szükséges személyes adatok tekintetében </w:t>
      </w:r>
      <w:r w:rsidRPr="00C4709F">
        <w:rPr>
          <w:rFonts w:ascii="Times New Roman" w:hAnsi="Times New Roman" w:cs="Times New Roman"/>
          <w:color w:val="000000"/>
          <w:sz w:val="24"/>
          <w:szCs w:val="24"/>
        </w:rPr>
        <w:t>a</w:t>
      </w:r>
      <w:r>
        <w:rPr>
          <w:rFonts w:ascii="Times New Roman" w:hAnsi="Times New Roman" w:cs="Times New Roman"/>
          <w:color w:val="000000"/>
          <w:sz w:val="24"/>
          <w:szCs w:val="24"/>
        </w:rPr>
        <w:t xml:space="preserve">z Adatkezelő </w:t>
      </w:r>
      <w:r w:rsidRPr="00C4709F">
        <w:rPr>
          <w:rFonts w:ascii="Times New Roman" w:hAnsi="Times New Roman" w:cs="Times New Roman"/>
          <w:color w:val="000000"/>
          <w:sz w:val="24"/>
          <w:szCs w:val="24"/>
        </w:rPr>
        <w:t>adatfeldolgozást, adatgyűjtést,</w:t>
      </w:r>
      <w:r>
        <w:rPr>
          <w:rFonts w:ascii="Times New Roman" w:hAnsi="Times New Roman" w:cs="Times New Roman"/>
          <w:color w:val="000000"/>
          <w:sz w:val="24"/>
          <w:szCs w:val="24"/>
        </w:rPr>
        <w:t xml:space="preserve"> </w:t>
      </w:r>
      <w:r w:rsidRPr="00C4709F">
        <w:rPr>
          <w:rFonts w:ascii="Times New Roman" w:hAnsi="Times New Roman" w:cs="Times New Roman"/>
          <w:color w:val="000000"/>
          <w:sz w:val="24"/>
          <w:szCs w:val="24"/>
        </w:rPr>
        <w:t>egyéb adatkezelési tevékenységet nem végez, ezen személyes</w:t>
      </w:r>
      <w:r>
        <w:rPr>
          <w:rFonts w:ascii="Times New Roman" w:hAnsi="Times New Roman" w:cs="Times New Roman"/>
          <w:color w:val="000000"/>
          <w:sz w:val="24"/>
          <w:szCs w:val="24"/>
        </w:rPr>
        <w:t xml:space="preserve"> </w:t>
      </w:r>
      <w:r w:rsidRPr="00C4709F">
        <w:rPr>
          <w:rFonts w:ascii="Times New Roman" w:hAnsi="Times New Roman" w:cs="Times New Roman"/>
          <w:color w:val="000000"/>
          <w:sz w:val="24"/>
          <w:szCs w:val="24"/>
        </w:rPr>
        <w:t>adatokhoz nem fér hozzá.</w:t>
      </w:r>
    </w:p>
    <w:p w14:paraId="6571070B" w14:textId="77777777" w:rsidR="00CE5D76" w:rsidRDefault="00CE5D76" w:rsidP="00A177EA">
      <w:pPr>
        <w:spacing w:after="0" w:line="240" w:lineRule="auto"/>
        <w:rPr>
          <w:rFonts w:ascii="Times New Roman" w:hAnsi="Times New Roman" w:cs="Times New Roman"/>
          <w:sz w:val="24"/>
          <w:szCs w:val="24"/>
        </w:rPr>
      </w:pPr>
    </w:p>
    <w:p w14:paraId="3CB08BB3" w14:textId="668E0960" w:rsidR="00CE5D76" w:rsidRPr="00E85B01" w:rsidRDefault="00CE5D76" w:rsidP="00E85B01">
      <w:pPr>
        <w:jc w:val="center"/>
        <w:rPr>
          <w:rFonts w:ascii="Times New Roman" w:hAnsi="Times New Roman" w:cs="Times New Roman"/>
          <w:b/>
          <w:sz w:val="24"/>
          <w:szCs w:val="24"/>
        </w:rPr>
      </w:pPr>
      <w:r>
        <w:rPr>
          <w:rFonts w:ascii="Times New Roman" w:hAnsi="Times New Roman" w:cs="Times New Roman"/>
          <w:b/>
          <w:sz w:val="24"/>
          <w:szCs w:val="24"/>
        </w:rPr>
        <w:t>VIII</w:t>
      </w:r>
      <w:r w:rsidRPr="00595CF4">
        <w:rPr>
          <w:rFonts w:ascii="Times New Roman" w:hAnsi="Times New Roman" w:cs="Times New Roman"/>
          <w:b/>
          <w:sz w:val="24"/>
          <w:szCs w:val="24"/>
        </w:rPr>
        <w:t>. Az adatkezelés időtartama</w:t>
      </w:r>
    </w:p>
    <w:p w14:paraId="5BEC3681" w14:textId="77777777" w:rsidR="00CE5D76" w:rsidRDefault="00CE5D76" w:rsidP="00CE5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Adatkezelő a személyes adatokat az adózás rendjéről szóló 2017. évi CL. törvény 124. § (1) bekezdése alapján az adóvégrehajtáshoz való jog elévüléséig tartja nyilván és őrzi meg azzal, hogy az adatkezelés időtartama a nyugdíjellátás megállapításához szükséges adatokat, az ilyen adatok nyilvántartásba vételétől számított ötven évig tartja nyilván és őrzi meg.</w:t>
      </w:r>
    </w:p>
    <w:p w14:paraId="0FF3E2F6" w14:textId="77777777" w:rsidR="00CE5D76" w:rsidRDefault="00CE5D76" w:rsidP="00CE5D76">
      <w:pPr>
        <w:spacing w:after="0" w:line="240" w:lineRule="auto"/>
        <w:jc w:val="both"/>
        <w:rPr>
          <w:rFonts w:ascii="Times New Roman" w:hAnsi="Times New Roman" w:cs="Times New Roman"/>
          <w:sz w:val="24"/>
          <w:szCs w:val="24"/>
        </w:rPr>
      </w:pPr>
    </w:p>
    <w:p w14:paraId="1A56A0A8" w14:textId="77777777" w:rsidR="00CE5D76" w:rsidRDefault="00CE5D76" w:rsidP="00CE5D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érintettek adatainak törlése az adatok számítógépes rendszerben történő törlésével, valamint az adatokat tartalmazó iratok fizikai megsemmisítésével történik, az adatok ezt követően nem </w:t>
      </w:r>
      <w:proofErr w:type="spellStart"/>
      <w:r>
        <w:rPr>
          <w:rFonts w:ascii="Times New Roman" w:hAnsi="Times New Roman" w:cs="Times New Roman"/>
          <w:sz w:val="24"/>
          <w:szCs w:val="24"/>
        </w:rPr>
        <w:t>állíthatóak</w:t>
      </w:r>
      <w:proofErr w:type="spellEnd"/>
      <w:r>
        <w:rPr>
          <w:rFonts w:ascii="Times New Roman" w:hAnsi="Times New Roman" w:cs="Times New Roman"/>
          <w:sz w:val="24"/>
          <w:szCs w:val="24"/>
        </w:rPr>
        <w:t xml:space="preserve"> helyre.</w:t>
      </w:r>
    </w:p>
    <w:p w14:paraId="085E03BC" w14:textId="77777777" w:rsidR="00CE5D76" w:rsidRDefault="00CE5D76" w:rsidP="00CE5D76">
      <w:pPr>
        <w:spacing w:after="0" w:line="240" w:lineRule="auto"/>
        <w:jc w:val="both"/>
        <w:rPr>
          <w:rFonts w:ascii="Times New Roman" w:hAnsi="Times New Roman" w:cs="Times New Roman"/>
          <w:sz w:val="24"/>
          <w:szCs w:val="24"/>
        </w:rPr>
      </w:pPr>
    </w:p>
    <w:p w14:paraId="19C1E757" w14:textId="720A951E" w:rsidR="00CE5D76" w:rsidRDefault="00CE5D76" w:rsidP="00CE5D76">
      <w:pPr>
        <w:spacing w:after="0" w:line="240" w:lineRule="auto"/>
        <w:jc w:val="both"/>
        <w:rPr>
          <w:rFonts w:ascii="Times New Roman" w:hAnsi="Times New Roman" w:cs="Times New Roman"/>
          <w:sz w:val="24"/>
          <w:szCs w:val="24"/>
        </w:rPr>
      </w:pPr>
    </w:p>
    <w:p w14:paraId="1B0799A9" w14:textId="77777777" w:rsidR="00E85B01" w:rsidRPr="004D41A0" w:rsidRDefault="00E85B01" w:rsidP="00CE5D76">
      <w:pPr>
        <w:spacing w:after="0" w:line="240" w:lineRule="auto"/>
        <w:jc w:val="both"/>
        <w:rPr>
          <w:rFonts w:ascii="Times New Roman" w:hAnsi="Times New Roman" w:cs="Times New Roman"/>
          <w:sz w:val="24"/>
          <w:szCs w:val="24"/>
        </w:rPr>
      </w:pPr>
    </w:p>
    <w:p w14:paraId="3ED4B63E" w14:textId="1354A688" w:rsidR="00CE5D76" w:rsidRPr="00E64C5A" w:rsidRDefault="00CE5D76" w:rsidP="00CE5D76">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color w:val="000000"/>
          <w:sz w:val="24"/>
          <w:szCs w:val="24"/>
          <w:lang w:eastAsia="hu-HU"/>
        </w:rPr>
        <w:lastRenderedPageBreak/>
        <w:t>IX</w:t>
      </w:r>
      <w:r w:rsidRPr="00E64C5A">
        <w:rPr>
          <w:rFonts w:ascii="Times New Roman" w:eastAsia="Times New Roman" w:hAnsi="Times New Roman" w:cs="Times New Roman"/>
          <w:b/>
          <w:bCs/>
          <w:color w:val="000000"/>
          <w:sz w:val="24"/>
          <w:szCs w:val="24"/>
          <w:lang w:eastAsia="hu-HU"/>
        </w:rPr>
        <w:t>. Az adatok kezelésének módja</w:t>
      </w:r>
    </w:p>
    <w:p w14:paraId="016046DD" w14:textId="77777777" w:rsidR="00CE5D76" w:rsidRDefault="00CE5D76" w:rsidP="00CE5D76">
      <w:pPr>
        <w:spacing w:after="0" w:line="240" w:lineRule="auto"/>
        <w:jc w:val="both"/>
        <w:rPr>
          <w:rFonts w:ascii="Times New Roman" w:hAnsi="Times New Roman" w:cs="Times New Roman"/>
          <w:color w:val="FF0000"/>
          <w:sz w:val="24"/>
          <w:szCs w:val="24"/>
        </w:rPr>
      </w:pPr>
    </w:p>
    <w:p w14:paraId="1E8330DF" w14:textId="4C8AD05F" w:rsidR="00CE5D76" w:rsidRDefault="00CE5D76" w:rsidP="00CE5D76">
      <w:pPr>
        <w:spacing w:after="0" w:line="240" w:lineRule="auto"/>
        <w:jc w:val="both"/>
        <w:rPr>
          <w:rFonts w:ascii="Times New Roman" w:eastAsia="Times New Roman" w:hAnsi="Times New Roman" w:cs="Times New Roman"/>
          <w:sz w:val="24"/>
          <w:szCs w:val="24"/>
          <w:lang w:eastAsia="hu-HU"/>
        </w:rPr>
      </w:pPr>
      <w:r w:rsidRPr="00052FEF">
        <w:rPr>
          <w:rFonts w:ascii="Times New Roman" w:eastAsia="Times New Roman" w:hAnsi="Times New Roman" w:cs="Times New Roman"/>
          <w:sz w:val="24"/>
          <w:szCs w:val="24"/>
          <w:lang w:eastAsia="hu-HU"/>
        </w:rPr>
        <w:t xml:space="preserve">Az Adatkezelő </w:t>
      </w:r>
      <w:r w:rsidR="00824D55">
        <w:rPr>
          <w:rFonts w:ascii="Times New Roman" w:eastAsia="Times New Roman" w:hAnsi="Times New Roman" w:cs="Times New Roman"/>
          <w:sz w:val="24"/>
          <w:szCs w:val="24"/>
          <w:lang w:eastAsia="hu-HU"/>
        </w:rPr>
        <w:t>a</w:t>
      </w:r>
      <w:r w:rsidRPr="00FE5361">
        <w:rPr>
          <w:rFonts w:ascii="Times New Roman" w:eastAsia="Times New Roman" w:hAnsi="Times New Roman" w:cs="Times New Roman"/>
          <w:sz w:val="24"/>
          <w:szCs w:val="24"/>
          <w:lang w:eastAsia="hu-HU"/>
        </w:rPr>
        <w:t xml:space="preserve"> birtokába kerülő személyes adatok</w:t>
      </w:r>
      <w:r>
        <w:rPr>
          <w:rFonts w:ascii="Times New Roman" w:eastAsia="Times New Roman" w:hAnsi="Times New Roman" w:cs="Times New Roman"/>
          <w:sz w:val="24"/>
          <w:szCs w:val="24"/>
          <w:lang w:eastAsia="hu-HU"/>
        </w:rPr>
        <w:t>on automatizált adatkezelést, profilalkotást nem végez.</w:t>
      </w:r>
    </w:p>
    <w:p w14:paraId="0468ACE0" w14:textId="77777777" w:rsidR="00604D04" w:rsidRDefault="00604D04" w:rsidP="00CE5D76">
      <w:pPr>
        <w:spacing w:after="0" w:line="240" w:lineRule="auto"/>
        <w:jc w:val="both"/>
        <w:rPr>
          <w:rFonts w:ascii="Times New Roman" w:eastAsia="Times New Roman" w:hAnsi="Times New Roman" w:cs="Times New Roman"/>
          <w:sz w:val="24"/>
          <w:szCs w:val="24"/>
          <w:lang w:eastAsia="hu-HU"/>
        </w:rPr>
      </w:pPr>
    </w:p>
    <w:p w14:paraId="720B46D7" w14:textId="640998BB" w:rsidR="00604D04" w:rsidRPr="00604D04" w:rsidRDefault="00604D04" w:rsidP="00604D04">
      <w:pPr>
        <w:spacing w:after="0" w:line="240" w:lineRule="auto"/>
        <w:jc w:val="both"/>
        <w:rPr>
          <w:rFonts w:ascii="Times New Roman" w:eastAsia="Times New Roman" w:hAnsi="Times New Roman" w:cs="Times New Roman"/>
          <w:sz w:val="24"/>
          <w:szCs w:val="24"/>
          <w:lang w:eastAsia="hu-HU"/>
        </w:rPr>
      </w:pPr>
      <w:r w:rsidRPr="00604D04">
        <w:rPr>
          <w:rFonts w:ascii="Times New Roman" w:eastAsia="Times New Roman" w:hAnsi="Times New Roman" w:cs="Times New Roman"/>
          <w:sz w:val="24"/>
          <w:szCs w:val="24"/>
          <w:lang w:eastAsia="hu-HU"/>
        </w:rPr>
        <w:t>Az Adatkezelő az Érintetteket érintő, a jelen adatkezelési tájékoztató V. pontjában megjelölt, és birtokába kerülő személyes adatokat manuálisan kezeli, tehát nem végez automatizált adatkezelést, nem végez profilalkotást. Adatkezelő megfelelő szervezési intézkedésekkel biztosítja, hogy az adatokhoz az Adatkezelő által csak ezen feladat teljesítésével megbízott, és jogosultsággal rendelkező munkatársak férnek hozzá, így különös</w:t>
      </w:r>
      <w:r>
        <w:rPr>
          <w:rFonts w:ascii="Times New Roman" w:eastAsia="Times New Roman" w:hAnsi="Times New Roman" w:cs="Times New Roman"/>
          <w:sz w:val="24"/>
          <w:szCs w:val="24"/>
          <w:lang w:eastAsia="hu-HU"/>
        </w:rPr>
        <w:t>en a Pénzügyi Csoport köztisztviselői</w:t>
      </w:r>
      <w:r w:rsidRPr="00604D04">
        <w:rPr>
          <w:rFonts w:ascii="Times New Roman" w:eastAsia="Times New Roman" w:hAnsi="Times New Roman" w:cs="Times New Roman"/>
          <w:sz w:val="24"/>
          <w:szCs w:val="24"/>
          <w:lang w:eastAsia="hu-HU"/>
        </w:rPr>
        <w:t>.</w:t>
      </w:r>
    </w:p>
    <w:p w14:paraId="35A9A569" w14:textId="77777777" w:rsidR="00604D04" w:rsidRPr="00604D04" w:rsidRDefault="00604D04" w:rsidP="00604D04">
      <w:pPr>
        <w:spacing w:after="0" w:line="240" w:lineRule="auto"/>
        <w:jc w:val="both"/>
        <w:rPr>
          <w:rFonts w:ascii="Times New Roman" w:eastAsia="Times New Roman" w:hAnsi="Times New Roman" w:cs="Times New Roman"/>
          <w:sz w:val="24"/>
          <w:szCs w:val="24"/>
          <w:lang w:eastAsia="hu-HU"/>
        </w:rPr>
      </w:pPr>
    </w:p>
    <w:p w14:paraId="483B77FF" w14:textId="77777777" w:rsidR="00604D04" w:rsidRPr="00604D04" w:rsidRDefault="00604D04" w:rsidP="00604D04">
      <w:pPr>
        <w:spacing w:after="0" w:line="240" w:lineRule="auto"/>
        <w:jc w:val="both"/>
        <w:rPr>
          <w:rFonts w:ascii="Times New Roman" w:eastAsia="Times New Roman" w:hAnsi="Times New Roman" w:cs="Times New Roman"/>
          <w:sz w:val="24"/>
          <w:szCs w:val="24"/>
          <w:lang w:eastAsia="hu-HU"/>
        </w:rPr>
      </w:pPr>
      <w:r w:rsidRPr="00604D04">
        <w:rPr>
          <w:rFonts w:ascii="Times New Roman" w:eastAsia="Times New Roman" w:hAnsi="Times New Roman" w:cs="Times New Roman"/>
          <w:sz w:val="24"/>
          <w:szCs w:val="24"/>
          <w:lang w:eastAsia="hu-HU"/>
        </w:rPr>
        <w:t>Adatkezelő a kiemelt figyelmet fordít a személyes adatok kezelésének megfelelő szintű biztonságára és bizalmas kezelésére, a rendelkezésre álló legmagasabb szintű technológiai biztonsági intézkedések alkalmazásával. A biztonsági intézkedések alkalmazásának célja többek között, hogy megakadályozza a személyes adatokhoz és az adatok kezeléséhez használt eszközökhöz való jogosulatlan hozzáférést, illetve azok jogosulatlan felhasználását.</w:t>
      </w:r>
    </w:p>
    <w:p w14:paraId="066F8672" w14:textId="035AD5ED" w:rsidR="00CE5D76" w:rsidRDefault="00604D04" w:rsidP="00604D04">
      <w:pPr>
        <w:spacing w:after="0" w:line="240" w:lineRule="auto"/>
        <w:jc w:val="both"/>
        <w:rPr>
          <w:rFonts w:ascii="Times New Roman" w:hAnsi="Times New Roman" w:cs="Times New Roman"/>
          <w:sz w:val="24"/>
          <w:szCs w:val="24"/>
        </w:rPr>
      </w:pPr>
      <w:r w:rsidRPr="00604D04">
        <w:rPr>
          <w:rFonts w:ascii="Times New Roman" w:eastAsia="Times New Roman" w:hAnsi="Times New Roman" w:cs="Times New Roman"/>
          <w:sz w:val="24"/>
          <w:szCs w:val="24"/>
          <w:lang w:eastAsia="hu-HU"/>
        </w:rPr>
        <w:t xml:space="preserve">Ennek érdekében a papír alapon tárolt személyes adatokat az Adatkezelő székhelyén zárható irodabútorokban, az elektronikus adatokat </w:t>
      </w:r>
      <w:r>
        <w:rPr>
          <w:rFonts w:ascii="Times New Roman" w:eastAsia="Times New Roman" w:hAnsi="Times New Roman" w:cs="Times New Roman"/>
          <w:sz w:val="24"/>
          <w:szCs w:val="24"/>
          <w:lang w:eastAsia="hu-HU"/>
        </w:rPr>
        <w:t>főszabály szerint a jelszóvédelemmel és megfelelő jogosultságkezeléssel ellátott Önkormányzati ASP rendszerben tárolja és kezeli</w:t>
      </w:r>
      <w:r w:rsidRPr="00604D04">
        <w:rPr>
          <w:rFonts w:ascii="Times New Roman" w:eastAsia="Times New Roman" w:hAnsi="Times New Roman" w:cs="Times New Roman"/>
          <w:sz w:val="24"/>
          <w:szCs w:val="24"/>
          <w:lang w:eastAsia="hu-HU"/>
        </w:rPr>
        <w:t xml:space="preserve">, az </w:t>
      </w:r>
      <w:r>
        <w:rPr>
          <w:rFonts w:ascii="Times New Roman" w:eastAsia="Times New Roman" w:hAnsi="Times New Roman" w:cs="Times New Roman"/>
          <w:sz w:val="24"/>
          <w:szCs w:val="24"/>
          <w:lang w:eastAsia="hu-HU"/>
        </w:rPr>
        <w:t xml:space="preserve">Önkormányzati ASP rendszerben nem tárolható adatokat pedig az </w:t>
      </w:r>
      <w:r w:rsidRPr="00604D04">
        <w:rPr>
          <w:rFonts w:ascii="Times New Roman" w:eastAsia="Times New Roman" w:hAnsi="Times New Roman" w:cs="Times New Roman"/>
          <w:sz w:val="24"/>
          <w:szCs w:val="24"/>
          <w:lang w:eastAsia="hu-HU"/>
        </w:rPr>
        <w:t>Adatkezelő székhelyén működő és saját tulajdonában álló szerveren tárolja, kezeli.</w:t>
      </w:r>
    </w:p>
    <w:p w14:paraId="151DE627" w14:textId="77777777" w:rsidR="00093482" w:rsidRDefault="00093482" w:rsidP="00A177EA">
      <w:pPr>
        <w:spacing w:after="0" w:line="240" w:lineRule="auto"/>
        <w:rPr>
          <w:rFonts w:ascii="Times New Roman" w:hAnsi="Times New Roman" w:cs="Times New Roman"/>
          <w:sz w:val="24"/>
          <w:szCs w:val="24"/>
        </w:rPr>
      </w:pPr>
    </w:p>
    <w:p w14:paraId="5AF6B876" w14:textId="5D33326A" w:rsidR="00803A40" w:rsidRPr="00C15E90" w:rsidRDefault="00A8352E" w:rsidP="00C15E90">
      <w:pPr>
        <w:spacing w:before="120" w:after="120" w:line="240" w:lineRule="auto"/>
        <w:jc w:val="center"/>
        <w:rPr>
          <w:rFonts w:ascii="Times New Roman" w:eastAsia="Times New Roman" w:hAnsi="Times New Roman"/>
          <w:sz w:val="24"/>
          <w:szCs w:val="24"/>
        </w:rPr>
      </w:pPr>
      <w:r>
        <w:rPr>
          <w:rFonts w:ascii="Times New Roman" w:eastAsia="Times New Roman" w:hAnsi="Times New Roman"/>
          <w:b/>
          <w:sz w:val="24"/>
          <w:szCs w:val="24"/>
        </w:rPr>
        <w:t>X</w:t>
      </w:r>
      <w:r w:rsidR="00803A40">
        <w:rPr>
          <w:rFonts w:ascii="Times New Roman" w:eastAsia="Times New Roman" w:hAnsi="Times New Roman"/>
          <w:b/>
          <w:sz w:val="24"/>
          <w:szCs w:val="24"/>
        </w:rPr>
        <w:t>. Az értintett jogai adatainak kezelésével összefüggésben</w:t>
      </w:r>
    </w:p>
    <w:p w14:paraId="460F6FB1" w14:textId="77777777" w:rsidR="00803A40" w:rsidRPr="00632558" w:rsidRDefault="00803A40" w:rsidP="00803A40">
      <w:pPr>
        <w:spacing w:after="0"/>
        <w:rPr>
          <w:rFonts w:ascii="Times New Roman" w:hAnsi="Times New Roman"/>
          <w:sz w:val="24"/>
          <w:szCs w:val="24"/>
        </w:rPr>
      </w:pPr>
    </w:p>
    <w:p w14:paraId="421079C4" w14:textId="1021F8EF" w:rsidR="00803A40" w:rsidRPr="00F6540E" w:rsidRDefault="00A8352E" w:rsidP="00803A40">
      <w:pPr>
        <w:spacing w:after="0"/>
        <w:jc w:val="center"/>
        <w:rPr>
          <w:rFonts w:ascii="Times New Roman" w:hAnsi="Times New Roman"/>
          <w:i/>
          <w:sz w:val="24"/>
          <w:szCs w:val="24"/>
        </w:rPr>
      </w:pPr>
      <w:r>
        <w:rPr>
          <w:rFonts w:ascii="Times New Roman" w:eastAsia="Times New Roman" w:hAnsi="Times New Roman"/>
          <w:i/>
          <w:sz w:val="24"/>
          <w:szCs w:val="24"/>
        </w:rPr>
        <w:t>X</w:t>
      </w:r>
      <w:r w:rsidR="00803A40" w:rsidRPr="00F6540E">
        <w:rPr>
          <w:rFonts w:ascii="Times New Roman" w:eastAsia="Times New Roman" w:hAnsi="Times New Roman"/>
          <w:i/>
          <w:sz w:val="24"/>
          <w:szCs w:val="24"/>
        </w:rPr>
        <w:t xml:space="preserve">. </w:t>
      </w:r>
      <w:r w:rsidR="00C15E90">
        <w:rPr>
          <w:rFonts w:ascii="Times New Roman" w:eastAsia="Times New Roman" w:hAnsi="Times New Roman"/>
          <w:i/>
          <w:sz w:val="24"/>
          <w:szCs w:val="24"/>
        </w:rPr>
        <w:t>1</w:t>
      </w:r>
      <w:r w:rsidR="00803A40" w:rsidRPr="00F6540E">
        <w:rPr>
          <w:rFonts w:ascii="Times New Roman" w:eastAsia="Times New Roman" w:hAnsi="Times New Roman"/>
          <w:i/>
          <w:sz w:val="24"/>
          <w:szCs w:val="24"/>
        </w:rPr>
        <w:t>.</w:t>
      </w:r>
      <w:r w:rsidR="00803A40" w:rsidRPr="00F6540E">
        <w:rPr>
          <w:rFonts w:ascii="Times New Roman" w:hAnsi="Times New Roman"/>
          <w:i/>
          <w:sz w:val="24"/>
          <w:szCs w:val="24"/>
        </w:rPr>
        <w:t xml:space="preserve"> Átlátható tájékoztatás, kommunikáció és az érintett joggyakorlásának elősegítése</w:t>
      </w:r>
    </w:p>
    <w:p w14:paraId="0D1C2607" w14:textId="77777777" w:rsidR="00803A40" w:rsidRPr="00632558" w:rsidRDefault="00803A40" w:rsidP="00A177EA">
      <w:pPr>
        <w:spacing w:after="0" w:line="240" w:lineRule="auto"/>
        <w:rPr>
          <w:rFonts w:ascii="Times New Roman" w:hAnsi="Times New Roman"/>
          <w:sz w:val="24"/>
          <w:szCs w:val="24"/>
        </w:rPr>
      </w:pPr>
    </w:p>
    <w:p w14:paraId="31DE341F" w14:textId="6A038324" w:rsidR="00803A40" w:rsidRPr="00632558" w:rsidRDefault="004E64A1" w:rsidP="00A177EA">
      <w:pPr>
        <w:spacing w:after="0" w:line="240" w:lineRule="auto"/>
        <w:jc w:val="both"/>
        <w:rPr>
          <w:rFonts w:ascii="Times New Roman" w:hAnsi="Times New Roman"/>
          <w:sz w:val="24"/>
          <w:szCs w:val="24"/>
        </w:rPr>
      </w:pPr>
      <w:r>
        <w:rPr>
          <w:rFonts w:ascii="Times New Roman" w:hAnsi="Times New Roman"/>
          <w:sz w:val="24"/>
          <w:szCs w:val="24"/>
        </w:rPr>
        <w:t>Adatkezelő</w:t>
      </w:r>
      <w:r w:rsidR="00803A40">
        <w:rPr>
          <w:rFonts w:ascii="Times New Roman" w:hAnsi="Times New Roman"/>
          <w:sz w:val="24"/>
          <w:szCs w:val="24"/>
        </w:rPr>
        <w:t xml:space="preserve"> </w:t>
      </w:r>
      <w:r w:rsidR="00803A40" w:rsidRPr="00632558">
        <w:rPr>
          <w:rFonts w:ascii="Times New Roman" w:hAnsi="Times New Roman"/>
          <w:sz w:val="24"/>
          <w:szCs w:val="24"/>
        </w:rPr>
        <w:t>az érintett részére a személ</w:t>
      </w:r>
      <w:r w:rsidR="00803A40">
        <w:rPr>
          <w:rFonts w:ascii="Times New Roman" w:hAnsi="Times New Roman"/>
          <w:sz w:val="24"/>
          <w:szCs w:val="24"/>
        </w:rPr>
        <w:t>yes adatok kezelésére vonatkozó</w:t>
      </w:r>
      <w:r w:rsidR="00803A40" w:rsidRPr="00632558">
        <w:rPr>
          <w:rFonts w:ascii="Times New Roman" w:hAnsi="Times New Roman"/>
          <w:sz w:val="24"/>
          <w:szCs w:val="24"/>
        </w:rPr>
        <w:t xml:space="preserve"> valamennyi információt és minden egyes tájékoztatást tömör, átlátható, érthet</w:t>
      </w:r>
      <w:r w:rsidR="00803A40">
        <w:rPr>
          <w:rFonts w:ascii="Times New Roman" w:hAnsi="Times New Roman"/>
          <w:sz w:val="24"/>
          <w:szCs w:val="24"/>
        </w:rPr>
        <w:t>ő</w:t>
      </w:r>
      <w:r w:rsidR="00803A40" w:rsidRPr="00632558">
        <w:rPr>
          <w:rFonts w:ascii="Times New Roman" w:hAnsi="Times New Roman"/>
          <w:sz w:val="24"/>
          <w:szCs w:val="24"/>
        </w:rPr>
        <w:t xml:space="preserve"> és könnyen hozzáférhet</w:t>
      </w:r>
      <w:r w:rsidR="00803A40">
        <w:rPr>
          <w:rFonts w:ascii="Times New Roman" w:hAnsi="Times New Roman"/>
          <w:sz w:val="24"/>
          <w:szCs w:val="24"/>
        </w:rPr>
        <w:t>ő</w:t>
      </w:r>
      <w:r w:rsidR="00803A40" w:rsidRPr="00632558">
        <w:rPr>
          <w:rFonts w:ascii="Times New Roman" w:hAnsi="Times New Roman"/>
          <w:sz w:val="24"/>
          <w:szCs w:val="24"/>
        </w:rPr>
        <w:t xml:space="preserve"> formában, világosan és közérthet</w:t>
      </w:r>
      <w:r w:rsidR="00803A40">
        <w:rPr>
          <w:rFonts w:ascii="Times New Roman" w:hAnsi="Times New Roman"/>
          <w:sz w:val="24"/>
          <w:szCs w:val="24"/>
        </w:rPr>
        <w:t>ő</w:t>
      </w:r>
      <w:r w:rsidR="00803A40" w:rsidRPr="00632558">
        <w:rPr>
          <w:rFonts w:ascii="Times New Roman" w:hAnsi="Times New Roman"/>
          <w:sz w:val="24"/>
          <w:szCs w:val="24"/>
        </w:rPr>
        <w:t xml:space="preserve">en megfogalmazva kell nyújtania, különösen a gyermekeknek címzett bármely információ esetében. Az információkat írásban vagy más módon </w:t>
      </w:r>
      <w:r>
        <w:rPr>
          <w:rFonts w:ascii="Times New Roman" w:hAnsi="Times New Roman"/>
          <w:sz w:val="24"/>
          <w:szCs w:val="24"/>
        </w:rPr>
        <w:t xml:space="preserve">– </w:t>
      </w:r>
      <w:r w:rsidR="00803A40" w:rsidRPr="00632558">
        <w:rPr>
          <w:rFonts w:ascii="Times New Roman" w:hAnsi="Times New Roman"/>
          <w:sz w:val="24"/>
          <w:szCs w:val="24"/>
        </w:rPr>
        <w:t xml:space="preserve">ideértve adott esetben az elektronikus utat is </w:t>
      </w:r>
      <w:r>
        <w:rPr>
          <w:rFonts w:ascii="Times New Roman" w:hAnsi="Times New Roman"/>
          <w:sz w:val="24"/>
          <w:szCs w:val="24"/>
        </w:rPr>
        <w:t xml:space="preserve">– </w:t>
      </w:r>
      <w:r w:rsidR="00803A40" w:rsidRPr="00632558">
        <w:rPr>
          <w:rFonts w:ascii="Times New Roman" w:hAnsi="Times New Roman"/>
          <w:sz w:val="24"/>
          <w:szCs w:val="24"/>
        </w:rPr>
        <w:t>kell megadni. Az érintett kérésére szóbeli tájékoztatás is adható, feltéve, hogy más módon igazolták az érintett személyazonosságát.</w:t>
      </w:r>
      <w:r w:rsidR="00C15E90">
        <w:rPr>
          <w:rFonts w:ascii="Times New Roman" w:hAnsi="Times New Roman"/>
          <w:sz w:val="24"/>
          <w:szCs w:val="24"/>
        </w:rPr>
        <w:t xml:space="preserve"> </w:t>
      </w:r>
      <w:r w:rsidR="00803A40" w:rsidRPr="00632558">
        <w:rPr>
          <w:rFonts w:ascii="Times New Roman" w:hAnsi="Times New Roman"/>
          <w:sz w:val="24"/>
          <w:szCs w:val="24"/>
        </w:rPr>
        <w:t>Adatkezel</w:t>
      </w:r>
      <w:r w:rsidR="00803A40">
        <w:rPr>
          <w:rFonts w:ascii="Times New Roman" w:hAnsi="Times New Roman"/>
          <w:sz w:val="24"/>
          <w:szCs w:val="24"/>
        </w:rPr>
        <w:t>ő</w:t>
      </w:r>
      <w:r w:rsidR="00803A40" w:rsidRPr="00632558">
        <w:rPr>
          <w:rFonts w:ascii="Times New Roman" w:hAnsi="Times New Roman"/>
          <w:sz w:val="24"/>
          <w:szCs w:val="24"/>
        </w:rPr>
        <w:t>nek el</w:t>
      </w:r>
      <w:r w:rsidR="00803A40">
        <w:rPr>
          <w:rFonts w:ascii="Times New Roman" w:hAnsi="Times New Roman"/>
          <w:sz w:val="24"/>
          <w:szCs w:val="24"/>
        </w:rPr>
        <w:t xml:space="preserve">ő kell </w:t>
      </w:r>
      <w:r w:rsidR="00803A40" w:rsidRPr="00632558">
        <w:rPr>
          <w:rFonts w:ascii="Times New Roman" w:hAnsi="Times New Roman"/>
          <w:sz w:val="24"/>
          <w:szCs w:val="24"/>
        </w:rPr>
        <w:t>segítenie az érintett jogainak a gyakorlását.</w:t>
      </w:r>
    </w:p>
    <w:p w14:paraId="34824E32" w14:textId="77777777" w:rsidR="00803A40" w:rsidRPr="00632558" w:rsidRDefault="00803A40" w:rsidP="00A177EA">
      <w:pPr>
        <w:spacing w:after="0" w:line="240" w:lineRule="auto"/>
        <w:jc w:val="both"/>
        <w:rPr>
          <w:rFonts w:ascii="Times New Roman" w:hAnsi="Times New Roman"/>
          <w:sz w:val="24"/>
          <w:szCs w:val="24"/>
        </w:rPr>
      </w:pPr>
    </w:p>
    <w:p w14:paraId="0868128A" w14:textId="39F2EDB9" w:rsidR="00803A40" w:rsidRPr="00632558" w:rsidRDefault="00803A40" w:rsidP="00A177EA">
      <w:pPr>
        <w:spacing w:after="0" w:line="240" w:lineRule="auto"/>
        <w:jc w:val="both"/>
        <w:rPr>
          <w:rFonts w:ascii="Times New Roman" w:hAnsi="Times New Roman"/>
          <w:sz w:val="24"/>
          <w:szCs w:val="24"/>
        </w:rPr>
      </w:pPr>
      <w:r w:rsidRPr="00632558">
        <w:rPr>
          <w:rFonts w:ascii="Times New Roman" w:hAnsi="Times New Roman"/>
          <w:sz w:val="24"/>
          <w:szCs w:val="24"/>
        </w:rPr>
        <w:t>Adatkezel</w:t>
      </w:r>
      <w:r>
        <w:rPr>
          <w:rFonts w:ascii="Times New Roman" w:hAnsi="Times New Roman"/>
          <w:sz w:val="24"/>
          <w:szCs w:val="24"/>
        </w:rPr>
        <w:t>ő</w:t>
      </w:r>
      <w:r w:rsidRPr="00632558">
        <w:rPr>
          <w:rFonts w:ascii="Times New Roman" w:hAnsi="Times New Roman"/>
          <w:sz w:val="24"/>
          <w:szCs w:val="24"/>
        </w:rPr>
        <w:t xml:space="preserve"> indokolatlan késedelem nélkül, de mindenféleképpen a kérelem beérkezését</w:t>
      </w:r>
      <w:r>
        <w:rPr>
          <w:rFonts w:ascii="Times New Roman" w:hAnsi="Times New Roman"/>
          <w:sz w:val="24"/>
          <w:szCs w:val="24"/>
        </w:rPr>
        <w:t>ő</w:t>
      </w:r>
      <w:r w:rsidRPr="00632558">
        <w:rPr>
          <w:rFonts w:ascii="Times New Roman" w:hAnsi="Times New Roman"/>
          <w:sz w:val="24"/>
          <w:szCs w:val="24"/>
        </w:rPr>
        <w:t>l számított egy hónapon belül tájékoztatja az érintettet a jogai gyakorlására irányuló kérelme nyomán hozott intézkedésekr</w:t>
      </w:r>
      <w:r>
        <w:rPr>
          <w:rFonts w:ascii="Times New Roman" w:hAnsi="Times New Roman"/>
          <w:sz w:val="24"/>
          <w:szCs w:val="24"/>
        </w:rPr>
        <w:t>ő</w:t>
      </w:r>
      <w:r w:rsidRPr="00632558">
        <w:rPr>
          <w:rFonts w:ascii="Times New Roman" w:hAnsi="Times New Roman"/>
          <w:sz w:val="24"/>
          <w:szCs w:val="24"/>
        </w:rPr>
        <w:t>l. E határid</w:t>
      </w:r>
      <w:r>
        <w:rPr>
          <w:rFonts w:ascii="Times New Roman" w:hAnsi="Times New Roman"/>
          <w:sz w:val="24"/>
          <w:szCs w:val="24"/>
        </w:rPr>
        <w:t>ő</w:t>
      </w:r>
      <w:r w:rsidRPr="00632558">
        <w:rPr>
          <w:rFonts w:ascii="Times New Roman" w:hAnsi="Times New Roman"/>
          <w:sz w:val="24"/>
          <w:szCs w:val="24"/>
        </w:rPr>
        <w:t xml:space="preserve"> további</w:t>
      </w:r>
      <w:r>
        <w:rPr>
          <w:rFonts w:ascii="Times New Roman" w:hAnsi="Times New Roman"/>
          <w:sz w:val="24"/>
          <w:szCs w:val="24"/>
        </w:rPr>
        <w:t xml:space="preserve"> két hónappal meghosszabbítható,</w:t>
      </w:r>
      <w:r w:rsidRPr="00632558">
        <w:rPr>
          <w:rFonts w:ascii="Times New Roman" w:hAnsi="Times New Roman"/>
          <w:sz w:val="24"/>
          <w:szCs w:val="24"/>
        </w:rPr>
        <w:t xml:space="preserve"> amelyr</w:t>
      </w:r>
      <w:r>
        <w:rPr>
          <w:rFonts w:ascii="Times New Roman" w:hAnsi="Times New Roman"/>
          <w:sz w:val="24"/>
          <w:szCs w:val="24"/>
        </w:rPr>
        <w:t>ő</w:t>
      </w:r>
      <w:r w:rsidRPr="00632558">
        <w:rPr>
          <w:rFonts w:ascii="Times New Roman" w:hAnsi="Times New Roman"/>
          <w:sz w:val="24"/>
          <w:szCs w:val="24"/>
        </w:rPr>
        <w:t>l az érintettet tájékoztatni kell.</w:t>
      </w:r>
      <w:r w:rsidR="00C15E90">
        <w:rPr>
          <w:rFonts w:ascii="Times New Roman" w:hAnsi="Times New Roman"/>
          <w:sz w:val="24"/>
          <w:szCs w:val="24"/>
        </w:rPr>
        <w:t xml:space="preserve"> </w:t>
      </w:r>
      <w:r w:rsidRPr="00632558">
        <w:rPr>
          <w:rFonts w:ascii="Times New Roman" w:hAnsi="Times New Roman"/>
          <w:sz w:val="24"/>
          <w:szCs w:val="24"/>
        </w:rPr>
        <w:t>Ha az adatkezel</w:t>
      </w:r>
      <w:r>
        <w:rPr>
          <w:rFonts w:ascii="Times New Roman" w:hAnsi="Times New Roman"/>
          <w:sz w:val="24"/>
          <w:szCs w:val="24"/>
        </w:rPr>
        <w:t>ő</w:t>
      </w:r>
      <w:r w:rsidRPr="00632558">
        <w:rPr>
          <w:rFonts w:ascii="Times New Roman" w:hAnsi="Times New Roman"/>
          <w:sz w:val="24"/>
          <w:szCs w:val="24"/>
        </w:rPr>
        <w:t xml:space="preserve"> nem tesz intézkedéseket az érintett kérelme nyomán, késedelem nélkül, de legkés</w:t>
      </w:r>
      <w:r>
        <w:rPr>
          <w:rFonts w:ascii="Times New Roman" w:hAnsi="Times New Roman"/>
          <w:sz w:val="24"/>
          <w:szCs w:val="24"/>
        </w:rPr>
        <w:t>ő</w:t>
      </w:r>
      <w:r w:rsidRPr="00632558">
        <w:rPr>
          <w:rFonts w:ascii="Times New Roman" w:hAnsi="Times New Roman"/>
          <w:sz w:val="24"/>
          <w:szCs w:val="24"/>
        </w:rPr>
        <w:t>bb a kérelem beérkezését</w:t>
      </w:r>
      <w:r>
        <w:rPr>
          <w:rFonts w:ascii="Times New Roman" w:hAnsi="Times New Roman"/>
          <w:sz w:val="24"/>
          <w:szCs w:val="24"/>
        </w:rPr>
        <w:t>ő</w:t>
      </w:r>
      <w:r w:rsidRPr="00632558">
        <w:rPr>
          <w:rFonts w:ascii="Times New Roman" w:hAnsi="Times New Roman"/>
          <w:sz w:val="24"/>
          <w:szCs w:val="24"/>
        </w:rPr>
        <w:t>l számított egy hónapon belül tájékoztatja az érintettet az intézkedés elmaradásának okairól, valamint arról, hogy az érintett panaszt nyújthat be valamely felügyeleti hatóságnál, és élhet bírósági jogorvoslati jogával.</w:t>
      </w:r>
    </w:p>
    <w:p w14:paraId="1B9BF4FA" w14:textId="77777777" w:rsidR="00803A40" w:rsidRDefault="00803A40" w:rsidP="00A177EA">
      <w:pPr>
        <w:spacing w:after="0" w:line="240" w:lineRule="auto"/>
        <w:jc w:val="both"/>
        <w:rPr>
          <w:rFonts w:ascii="Times New Roman" w:hAnsi="Times New Roman"/>
          <w:sz w:val="24"/>
          <w:szCs w:val="24"/>
        </w:rPr>
      </w:pPr>
    </w:p>
    <w:p w14:paraId="4911E12E" w14:textId="77777777" w:rsidR="00803A40" w:rsidRPr="00632558" w:rsidRDefault="00803A40" w:rsidP="00A177EA">
      <w:pPr>
        <w:spacing w:after="0" w:line="240" w:lineRule="auto"/>
        <w:jc w:val="both"/>
        <w:rPr>
          <w:rFonts w:ascii="Times New Roman" w:hAnsi="Times New Roman"/>
          <w:sz w:val="24"/>
          <w:szCs w:val="24"/>
        </w:rPr>
      </w:pPr>
      <w:r w:rsidRPr="00632558">
        <w:rPr>
          <w:rFonts w:ascii="Times New Roman" w:hAnsi="Times New Roman"/>
          <w:sz w:val="24"/>
          <w:szCs w:val="24"/>
        </w:rPr>
        <w:t>Az adatkezel</w:t>
      </w:r>
      <w:r>
        <w:rPr>
          <w:rFonts w:ascii="Times New Roman" w:hAnsi="Times New Roman"/>
          <w:sz w:val="24"/>
          <w:szCs w:val="24"/>
        </w:rPr>
        <w:t>ő</w:t>
      </w:r>
      <w:r w:rsidRPr="00632558">
        <w:rPr>
          <w:rFonts w:ascii="Times New Roman" w:hAnsi="Times New Roman"/>
          <w:sz w:val="24"/>
          <w:szCs w:val="24"/>
        </w:rPr>
        <w:t xml:space="preserve"> az információkat és az érintet</w:t>
      </w:r>
      <w:r>
        <w:rPr>
          <w:rFonts w:ascii="Times New Roman" w:hAnsi="Times New Roman"/>
          <w:sz w:val="24"/>
          <w:szCs w:val="24"/>
        </w:rPr>
        <w:t xml:space="preserve">t jogairól szóló tájékoztatást </w:t>
      </w:r>
      <w:r w:rsidRPr="00632558">
        <w:rPr>
          <w:rFonts w:ascii="Times New Roman" w:hAnsi="Times New Roman"/>
          <w:sz w:val="24"/>
          <w:szCs w:val="24"/>
        </w:rPr>
        <w:t>és intézkedést díjmentesen biztosítja, azonban a Rendeletben írt esetekben díj számítható fel.</w:t>
      </w:r>
    </w:p>
    <w:p w14:paraId="4DF86AB1" w14:textId="77777777" w:rsidR="00803A40" w:rsidRDefault="00803A40" w:rsidP="00A177EA">
      <w:pPr>
        <w:spacing w:after="0" w:line="240" w:lineRule="auto"/>
        <w:rPr>
          <w:rFonts w:ascii="Times New Roman" w:eastAsia="Times New Roman" w:hAnsi="Times New Roman"/>
          <w:sz w:val="24"/>
          <w:szCs w:val="24"/>
        </w:rPr>
      </w:pPr>
    </w:p>
    <w:p w14:paraId="4E21DEFE" w14:textId="025795EF" w:rsidR="00803A40" w:rsidRPr="00F6540E" w:rsidRDefault="00A8352E" w:rsidP="00803A40">
      <w:pPr>
        <w:spacing w:after="0"/>
        <w:jc w:val="center"/>
        <w:rPr>
          <w:rFonts w:ascii="Times New Roman" w:hAnsi="Times New Roman"/>
          <w:i/>
          <w:sz w:val="24"/>
          <w:szCs w:val="24"/>
        </w:rPr>
      </w:pPr>
      <w:r>
        <w:rPr>
          <w:rFonts w:ascii="Times New Roman" w:eastAsia="Times New Roman" w:hAnsi="Times New Roman"/>
          <w:i/>
          <w:sz w:val="24"/>
          <w:szCs w:val="24"/>
        </w:rPr>
        <w:t>X</w:t>
      </w:r>
      <w:r w:rsidR="00803A40" w:rsidRPr="00F6540E">
        <w:rPr>
          <w:rFonts w:ascii="Times New Roman" w:eastAsia="Times New Roman" w:hAnsi="Times New Roman"/>
          <w:i/>
          <w:sz w:val="24"/>
          <w:szCs w:val="24"/>
        </w:rPr>
        <w:t xml:space="preserve">. </w:t>
      </w:r>
      <w:r w:rsidR="00C15E90">
        <w:rPr>
          <w:rFonts w:ascii="Times New Roman" w:eastAsia="Times New Roman" w:hAnsi="Times New Roman"/>
          <w:i/>
          <w:sz w:val="24"/>
          <w:szCs w:val="24"/>
        </w:rPr>
        <w:t>2</w:t>
      </w:r>
      <w:r w:rsidR="00803A40" w:rsidRPr="00F6540E">
        <w:rPr>
          <w:rFonts w:ascii="Times New Roman" w:eastAsia="Times New Roman" w:hAnsi="Times New Roman"/>
          <w:i/>
          <w:sz w:val="24"/>
          <w:szCs w:val="24"/>
        </w:rPr>
        <w:t>.</w:t>
      </w:r>
      <w:r w:rsidR="00803A40">
        <w:rPr>
          <w:rFonts w:ascii="Times New Roman" w:eastAsia="Times New Roman" w:hAnsi="Times New Roman"/>
          <w:i/>
          <w:sz w:val="24"/>
          <w:szCs w:val="24"/>
        </w:rPr>
        <w:t xml:space="preserve"> </w:t>
      </w:r>
      <w:r w:rsidR="00803A40" w:rsidRPr="00F6540E">
        <w:rPr>
          <w:rFonts w:ascii="Times New Roman" w:hAnsi="Times New Roman"/>
          <w:i/>
          <w:sz w:val="24"/>
          <w:szCs w:val="24"/>
        </w:rPr>
        <w:t>Előzetes tájékozódáshoz való jog - ha a személyes adatokat az érintettől gyűjtik</w:t>
      </w:r>
    </w:p>
    <w:p w14:paraId="04749630" w14:textId="77777777" w:rsidR="00803A40" w:rsidRPr="00632558" w:rsidRDefault="00803A40" w:rsidP="00803A40">
      <w:pPr>
        <w:spacing w:after="0"/>
        <w:rPr>
          <w:rFonts w:ascii="Times New Roman" w:hAnsi="Times New Roman"/>
          <w:sz w:val="24"/>
          <w:szCs w:val="24"/>
        </w:rPr>
      </w:pPr>
    </w:p>
    <w:p w14:paraId="07B24FBC" w14:textId="77777777" w:rsidR="00803A40" w:rsidRPr="00632558" w:rsidRDefault="00803A40" w:rsidP="00A177EA">
      <w:pPr>
        <w:spacing w:after="0" w:line="240" w:lineRule="auto"/>
        <w:jc w:val="both"/>
        <w:rPr>
          <w:rFonts w:ascii="Times New Roman" w:hAnsi="Times New Roman"/>
          <w:sz w:val="24"/>
          <w:szCs w:val="24"/>
        </w:rPr>
      </w:pPr>
      <w:r w:rsidRPr="00632558">
        <w:rPr>
          <w:rFonts w:ascii="Times New Roman" w:hAnsi="Times New Roman"/>
          <w:sz w:val="24"/>
          <w:szCs w:val="24"/>
        </w:rPr>
        <w:t>Az érintett jogosult arra, hogy az adatkezeléssel összefügg</w:t>
      </w:r>
      <w:r>
        <w:rPr>
          <w:rFonts w:ascii="Times New Roman" w:hAnsi="Times New Roman"/>
          <w:sz w:val="24"/>
          <w:szCs w:val="24"/>
        </w:rPr>
        <w:t>ő</w:t>
      </w:r>
      <w:r w:rsidRPr="00632558">
        <w:rPr>
          <w:rFonts w:ascii="Times New Roman" w:hAnsi="Times New Roman"/>
          <w:sz w:val="24"/>
          <w:szCs w:val="24"/>
        </w:rPr>
        <w:t xml:space="preserve"> tényekr</w:t>
      </w:r>
      <w:r>
        <w:rPr>
          <w:rFonts w:ascii="Times New Roman" w:hAnsi="Times New Roman"/>
          <w:sz w:val="24"/>
          <w:szCs w:val="24"/>
        </w:rPr>
        <w:t>ő</w:t>
      </w:r>
      <w:r w:rsidRPr="00632558">
        <w:rPr>
          <w:rFonts w:ascii="Times New Roman" w:hAnsi="Times New Roman"/>
          <w:sz w:val="24"/>
          <w:szCs w:val="24"/>
        </w:rPr>
        <w:t>l és információkról az adatkezelés megkezdését megel</w:t>
      </w:r>
      <w:r>
        <w:rPr>
          <w:rFonts w:ascii="Times New Roman" w:hAnsi="Times New Roman"/>
          <w:sz w:val="24"/>
          <w:szCs w:val="24"/>
        </w:rPr>
        <w:t>ő</w:t>
      </w:r>
      <w:r w:rsidRPr="00632558">
        <w:rPr>
          <w:rFonts w:ascii="Times New Roman" w:hAnsi="Times New Roman"/>
          <w:sz w:val="24"/>
          <w:szCs w:val="24"/>
        </w:rPr>
        <w:t>z</w:t>
      </w:r>
      <w:r>
        <w:rPr>
          <w:rFonts w:ascii="Times New Roman" w:hAnsi="Times New Roman"/>
          <w:sz w:val="24"/>
          <w:szCs w:val="24"/>
        </w:rPr>
        <w:t>ő</w:t>
      </w:r>
      <w:r w:rsidRPr="00632558">
        <w:rPr>
          <w:rFonts w:ascii="Times New Roman" w:hAnsi="Times New Roman"/>
          <w:sz w:val="24"/>
          <w:szCs w:val="24"/>
        </w:rPr>
        <w:t>en tájékoztatást kapjon. Ennek keretében az érintettet tájékoztatni kell:</w:t>
      </w:r>
    </w:p>
    <w:p w14:paraId="5EA99DC9" w14:textId="77777777" w:rsidR="00803A40" w:rsidRPr="00632558" w:rsidRDefault="00803A40" w:rsidP="00A177EA">
      <w:pPr>
        <w:spacing w:after="0" w:line="240" w:lineRule="auto"/>
        <w:rPr>
          <w:rFonts w:ascii="Times New Roman" w:hAnsi="Times New Roman"/>
          <w:sz w:val="24"/>
          <w:szCs w:val="24"/>
        </w:rPr>
      </w:pPr>
    </w:p>
    <w:p w14:paraId="2C171498" w14:textId="77777777" w:rsidR="00803A40" w:rsidRPr="00632558" w:rsidRDefault="00803A40" w:rsidP="00A177EA">
      <w:pPr>
        <w:numPr>
          <w:ilvl w:val="0"/>
          <w:numId w:val="8"/>
        </w:numPr>
        <w:suppressAutoHyphens/>
        <w:spacing w:after="0" w:line="240" w:lineRule="auto"/>
        <w:rPr>
          <w:rFonts w:ascii="Times New Roman" w:hAnsi="Times New Roman"/>
          <w:sz w:val="24"/>
          <w:szCs w:val="24"/>
        </w:rPr>
      </w:pPr>
      <w:r w:rsidRPr="00632558">
        <w:rPr>
          <w:rFonts w:ascii="Times New Roman" w:hAnsi="Times New Roman"/>
          <w:sz w:val="24"/>
          <w:szCs w:val="24"/>
        </w:rPr>
        <w:t>az adatkezel</w:t>
      </w:r>
      <w:r>
        <w:rPr>
          <w:rFonts w:ascii="Times New Roman" w:hAnsi="Times New Roman"/>
          <w:sz w:val="24"/>
          <w:szCs w:val="24"/>
        </w:rPr>
        <w:t>ő</w:t>
      </w:r>
      <w:r w:rsidRPr="00632558">
        <w:rPr>
          <w:rFonts w:ascii="Times New Roman" w:hAnsi="Times New Roman"/>
          <w:sz w:val="24"/>
          <w:szCs w:val="24"/>
        </w:rPr>
        <w:t xml:space="preserve"> és képvisel</w:t>
      </w:r>
      <w:r>
        <w:rPr>
          <w:rFonts w:ascii="Times New Roman" w:hAnsi="Times New Roman"/>
          <w:sz w:val="24"/>
          <w:szCs w:val="24"/>
        </w:rPr>
        <w:t>ő</w:t>
      </w:r>
      <w:r w:rsidRPr="00632558">
        <w:rPr>
          <w:rFonts w:ascii="Times New Roman" w:hAnsi="Times New Roman"/>
          <w:sz w:val="24"/>
          <w:szCs w:val="24"/>
        </w:rPr>
        <w:t>je kilétér</w:t>
      </w:r>
      <w:r>
        <w:rPr>
          <w:rFonts w:ascii="Times New Roman" w:hAnsi="Times New Roman"/>
          <w:sz w:val="24"/>
          <w:szCs w:val="24"/>
        </w:rPr>
        <w:t>ő</w:t>
      </w:r>
      <w:r w:rsidRPr="00632558">
        <w:rPr>
          <w:rFonts w:ascii="Times New Roman" w:hAnsi="Times New Roman"/>
          <w:sz w:val="24"/>
          <w:szCs w:val="24"/>
        </w:rPr>
        <w:t>l és elérhet</w:t>
      </w:r>
      <w:r>
        <w:rPr>
          <w:rFonts w:ascii="Times New Roman" w:hAnsi="Times New Roman"/>
          <w:sz w:val="24"/>
          <w:szCs w:val="24"/>
        </w:rPr>
        <w:t>ő</w:t>
      </w:r>
      <w:r w:rsidRPr="00632558">
        <w:rPr>
          <w:rFonts w:ascii="Times New Roman" w:hAnsi="Times New Roman"/>
          <w:sz w:val="24"/>
          <w:szCs w:val="24"/>
        </w:rPr>
        <w:t>ségeir</w:t>
      </w:r>
      <w:r>
        <w:rPr>
          <w:rFonts w:ascii="Times New Roman" w:hAnsi="Times New Roman"/>
          <w:sz w:val="24"/>
          <w:szCs w:val="24"/>
        </w:rPr>
        <w:t>ő</w:t>
      </w:r>
      <w:r w:rsidRPr="00632558">
        <w:rPr>
          <w:rFonts w:ascii="Times New Roman" w:hAnsi="Times New Roman"/>
          <w:sz w:val="24"/>
          <w:szCs w:val="24"/>
        </w:rPr>
        <w:t>l,</w:t>
      </w:r>
    </w:p>
    <w:p w14:paraId="0C7DC644" w14:textId="77777777" w:rsidR="00803A40" w:rsidRPr="00632558" w:rsidRDefault="00803A40" w:rsidP="00A177EA">
      <w:pPr>
        <w:numPr>
          <w:ilvl w:val="0"/>
          <w:numId w:val="8"/>
        </w:numPr>
        <w:suppressAutoHyphens/>
        <w:spacing w:after="0" w:line="240" w:lineRule="auto"/>
        <w:rPr>
          <w:rFonts w:ascii="Times New Roman" w:hAnsi="Times New Roman"/>
          <w:sz w:val="24"/>
          <w:szCs w:val="24"/>
        </w:rPr>
      </w:pPr>
      <w:r w:rsidRPr="00632558">
        <w:rPr>
          <w:rFonts w:ascii="Times New Roman" w:hAnsi="Times New Roman"/>
          <w:sz w:val="24"/>
          <w:szCs w:val="24"/>
        </w:rPr>
        <w:t>a személyes adatok tervezett kezelésének céljáról, valamint az adatkezelés jogalapjáról,</w:t>
      </w:r>
    </w:p>
    <w:p w14:paraId="502BD746" w14:textId="77777777" w:rsidR="00803A40" w:rsidRPr="00632558" w:rsidRDefault="00803A40" w:rsidP="00A177EA">
      <w:pPr>
        <w:numPr>
          <w:ilvl w:val="0"/>
          <w:numId w:val="8"/>
        </w:numPr>
        <w:suppressAutoHyphens/>
        <w:spacing w:after="0" w:line="240" w:lineRule="auto"/>
        <w:rPr>
          <w:rFonts w:ascii="Times New Roman" w:hAnsi="Times New Roman"/>
          <w:sz w:val="24"/>
          <w:szCs w:val="24"/>
        </w:rPr>
      </w:pPr>
      <w:r>
        <w:rPr>
          <w:rFonts w:ascii="Times New Roman" w:hAnsi="Times New Roman"/>
          <w:sz w:val="24"/>
          <w:szCs w:val="24"/>
        </w:rPr>
        <w:t xml:space="preserve">jogos érdek érvényesítésén </w:t>
      </w:r>
      <w:r w:rsidRPr="00632558">
        <w:rPr>
          <w:rFonts w:ascii="Times New Roman" w:hAnsi="Times New Roman"/>
          <w:sz w:val="24"/>
          <w:szCs w:val="24"/>
        </w:rPr>
        <w:t>alapuló adatkezelés esetén, az adatkezel</w:t>
      </w:r>
      <w:r>
        <w:rPr>
          <w:rFonts w:ascii="Times New Roman" w:hAnsi="Times New Roman"/>
          <w:sz w:val="24"/>
          <w:szCs w:val="24"/>
        </w:rPr>
        <w:t>ő</w:t>
      </w:r>
      <w:r w:rsidRPr="00632558">
        <w:rPr>
          <w:rFonts w:ascii="Times New Roman" w:hAnsi="Times New Roman"/>
          <w:sz w:val="24"/>
          <w:szCs w:val="24"/>
        </w:rPr>
        <w:t xml:space="preserve"> vagy harmadik fél jogos érdekeir</w:t>
      </w:r>
      <w:r>
        <w:rPr>
          <w:rFonts w:ascii="Times New Roman" w:hAnsi="Times New Roman"/>
          <w:sz w:val="24"/>
          <w:szCs w:val="24"/>
        </w:rPr>
        <w:t>ő</w:t>
      </w:r>
      <w:r w:rsidRPr="00632558">
        <w:rPr>
          <w:rFonts w:ascii="Times New Roman" w:hAnsi="Times New Roman"/>
          <w:sz w:val="24"/>
          <w:szCs w:val="24"/>
        </w:rPr>
        <w:t>l,</w:t>
      </w:r>
    </w:p>
    <w:p w14:paraId="3CEE7797" w14:textId="77777777" w:rsidR="00803A40" w:rsidRPr="00632558" w:rsidRDefault="00803A40" w:rsidP="00A177EA">
      <w:pPr>
        <w:numPr>
          <w:ilvl w:val="0"/>
          <w:numId w:val="8"/>
        </w:numPr>
        <w:suppressAutoHyphens/>
        <w:spacing w:after="0" w:line="240" w:lineRule="auto"/>
        <w:rPr>
          <w:rFonts w:ascii="Times New Roman" w:hAnsi="Times New Roman"/>
          <w:sz w:val="24"/>
          <w:szCs w:val="24"/>
        </w:rPr>
      </w:pPr>
      <w:r w:rsidRPr="00632558">
        <w:rPr>
          <w:rFonts w:ascii="Times New Roman" w:hAnsi="Times New Roman"/>
          <w:sz w:val="24"/>
          <w:szCs w:val="24"/>
        </w:rPr>
        <w:t>a személyes adatok címzettjeir</w:t>
      </w:r>
      <w:r>
        <w:rPr>
          <w:rFonts w:ascii="Times New Roman" w:hAnsi="Times New Roman"/>
          <w:sz w:val="24"/>
          <w:szCs w:val="24"/>
        </w:rPr>
        <w:t>ő</w:t>
      </w:r>
      <w:r w:rsidRPr="00632558">
        <w:rPr>
          <w:rFonts w:ascii="Times New Roman" w:hAnsi="Times New Roman"/>
          <w:sz w:val="24"/>
          <w:szCs w:val="24"/>
        </w:rPr>
        <w:t>l - akikkel a személyes adatot közlik -, illetve a címzettek kategóriáiról, ha van ilyen;</w:t>
      </w:r>
    </w:p>
    <w:p w14:paraId="236EA98F" w14:textId="77777777" w:rsidR="00803A40" w:rsidRPr="00632558" w:rsidRDefault="00803A40" w:rsidP="00A177EA">
      <w:pPr>
        <w:numPr>
          <w:ilvl w:val="0"/>
          <w:numId w:val="8"/>
        </w:numPr>
        <w:suppressAutoHyphens/>
        <w:spacing w:after="0" w:line="240" w:lineRule="auto"/>
        <w:rPr>
          <w:rFonts w:ascii="Times New Roman" w:hAnsi="Times New Roman"/>
          <w:sz w:val="24"/>
          <w:szCs w:val="24"/>
        </w:rPr>
      </w:pPr>
      <w:r w:rsidRPr="00632558">
        <w:rPr>
          <w:rFonts w:ascii="Times New Roman" w:hAnsi="Times New Roman"/>
          <w:sz w:val="24"/>
          <w:szCs w:val="24"/>
        </w:rPr>
        <w:t>adott esetben annak tényér</w:t>
      </w:r>
      <w:r>
        <w:rPr>
          <w:rFonts w:ascii="Times New Roman" w:hAnsi="Times New Roman"/>
          <w:sz w:val="24"/>
          <w:szCs w:val="24"/>
        </w:rPr>
        <w:t>ő</w:t>
      </w:r>
      <w:r w:rsidRPr="00632558">
        <w:rPr>
          <w:rFonts w:ascii="Times New Roman" w:hAnsi="Times New Roman"/>
          <w:sz w:val="24"/>
          <w:szCs w:val="24"/>
        </w:rPr>
        <w:t>l, hogy az adatkezel</w:t>
      </w:r>
      <w:r>
        <w:rPr>
          <w:rFonts w:ascii="Times New Roman" w:hAnsi="Times New Roman"/>
          <w:sz w:val="24"/>
          <w:szCs w:val="24"/>
        </w:rPr>
        <w:t>ő</w:t>
      </w:r>
      <w:r w:rsidRPr="00632558">
        <w:rPr>
          <w:rFonts w:ascii="Times New Roman" w:hAnsi="Times New Roman"/>
          <w:sz w:val="24"/>
          <w:szCs w:val="24"/>
        </w:rPr>
        <w:t xml:space="preserve"> harmadik országba vagy nemzetközi szervezet részére kívánja továbbítani a személyes adatokat.</w:t>
      </w:r>
    </w:p>
    <w:p w14:paraId="676B9449" w14:textId="77777777" w:rsidR="00803A40" w:rsidRPr="00632558" w:rsidRDefault="00803A40" w:rsidP="00A177EA">
      <w:pPr>
        <w:spacing w:after="0" w:line="240" w:lineRule="auto"/>
        <w:rPr>
          <w:rFonts w:ascii="Times New Roman" w:hAnsi="Times New Roman"/>
          <w:sz w:val="24"/>
          <w:szCs w:val="24"/>
        </w:rPr>
      </w:pPr>
    </w:p>
    <w:p w14:paraId="25249D59" w14:textId="04EA7D35" w:rsidR="00803A40" w:rsidRPr="00632558" w:rsidRDefault="00803A40" w:rsidP="00A177EA">
      <w:pPr>
        <w:spacing w:after="0" w:line="240" w:lineRule="auto"/>
        <w:jc w:val="both"/>
        <w:rPr>
          <w:rFonts w:ascii="Times New Roman" w:hAnsi="Times New Roman"/>
          <w:sz w:val="24"/>
          <w:szCs w:val="24"/>
        </w:rPr>
      </w:pPr>
      <w:r w:rsidRPr="00632558">
        <w:rPr>
          <w:rFonts w:ascii="Times New Roman" w:hAnsi="Times New Roman"/>
          <w:sz w:val="24"/>
          <w:szCs w:val="24"/>
        </w:rPr>
        <w:t>A tisztességes és átlátható adatkezelés biztosítsa érdekében az adatkezel</w:t>
      </w:r>
      <w:r>
        <w:rPr>
          <w:rFonts w:ascii="Times New Roman" w:hAnsi="Times New Roman"/>
          <w:sz w:val="24"/>
          <w:szCs w:val="24"/>
        </w:rPr>
        <w:t>ő</w:t>
      </w:r>
      <w:r w:rsidRPr="00632558">
        <w:rPr>
          <w:rFonts w:ascii="Times New Roman" w:hAnsi="Times New Roman"/>
          <w:sz w:val="24"/>
          <w:szCs w:val="24"/>
        </w:rPr>
        <w:t xml:space="preserve">nek az érintettet </w:t>
      </w:r>
      <w:r w:rsidR="00C15E90">
        <w:rPr>
          <w:rFonts w:ascii="Times New Roman" w:hAnsi="Times New Roman"/>
          <w:sz w:val="24"/>
          <w:szCs w:val="24"/>
        </w:rPr>
        <w:t xml:space="preserve">fentieken túlmenően egyéb </w:t>
      </w:r>
      <w:r w:rsidRPr="00632558">
        <w:rPr>
          <w:rFonts w:ascii="Times New Roman" w:hAnsi="Times New Roman"/>
          <w:sz w:val="24"/>
          <w:szCs w:val="24"/>
        </w:rPr>
        <w:t>kiegészít</w:t>
      </w:r>
      <w:r>
        <w:rPr>
          <w:rFonts w:ascii="Times New Roman" w:hAnsi="Times New Roman"/>
          <w:sz w:val="24"/>
          <w:szCs w:val="24"/>
        </w:rPr>
        <w:t>ő</w:t>
      </w:r>
      <w:r w:rsidRPr="00632558">
        <w:rPr>
          <w:rFonts w:ascii="Times New Roman" w:hAnsi="Times New Roman"/>
          <w:sz w:val="24"/>
          <w:szCs w:val="24"/>
        </w:rPr>
        <w:t xml:space="preserve"> információkról </w:t>
      </w:r>
      <w:r w:rsidR="00C15E90">
        <w:rPr>
          <w:rFonts w:ascii="Times New Roman" w:hAnsi="Times New Roman"/>
          <w:sz w:val="24"/>
          <w:szCs w:val="24"/>
        </w:rPr>
        <w:t xml:space="preserve">is </w:t>
      </w:r>
      <w:r w:rsidRPr="00632558">
        <w:rPr>
          <w:rFonts w:ascii="Times New Roman" w:hAnsi="Times New Roman"/>
          <w:sz w:val="24"/>
          <w:szCs w:val="24"/>
        </w:rPr>
        <w:t>tájékoz</w:t>
      </w:r>
      <w:r w:rsidR="00C15E90">
        <w:rPr>
          <w:rFonts w:ascii="Times New Roman" w:hAnsi="Times New Roman"/>
          <w:sz w:val="24"/>
          <w:szCs w:val="24"/>
        </w:rPr>
        <w:t xml:space="preserve">tatnia kell: </w:t>
      </w:r>
    </w:p>
    <w:p w14:paraId="08B5173B" w14:textId="77777777" w:rsidR="00803A40" w:rsidRPr="00632558" w:rsidRDefault="00803A40" w:rsidP="00A177EA">
      <w:pPr>
        <w:spacing w:after="0" w:line="240" w:lineRule="auto"/>
        <w:rPr>
          <w:rFonts w:ascii="Times New Roman" w:hAnsi="Times New Roman"/>
          <w:sz w:val="24"/>
          <w:szCs w:val="24"/>
        </w:rPr>
      </w:pPr>
    </w:p>
    <w:p w14:paraId="2648F93E" w14:textId="11DBCF33" w:rsidR="00803A40" w:rsidRPr="00F6540E" w:rsidRDefault="00803A40" w:rsidP="00A177EA">
      <w:pPr>
        <w:numPr>
          <w:ilvl w:val="0"/>
          <w:numId w:val="9"/>
        </w:numPr>
        <w:suppressAutoHyphens/>
        <w:spacing w:after="0" w:line="240" w:lineRule="auto"/>
        <w:jc w:val="both"/>
        <w:rPr>
          <w:rFonts w:ascii="Times New Roman" w:hAnsi="Times New Roman"/>
          <w:sz w:val="24"/>
          <w:szCs w:val="24"/>
        </w:rPr>
      </w:pPr>
      <w:r w:rsidRPr="00632558">
        <w:rPr>
          <w:rFonts w:ascii="Times New Roman" w:hAnsi="Times New Roman"/>
          <w:sz w:val="24"/>
          <w:szCs w:val="24"/>
        </w:rPr>
        <w:t>a személyes adatok tárolásának id</w:t>
      </w:r>
      <w:r>
        <w:rPr>
          <w:rFonts w:ascii="Times New Roman" w:hAnsi="Times New Roman"/>
          <w:sz w:val="24"/>
          <w:szCs w:val="24"/>
        </w:rPr>
        <w:t>ő</w:t>
      </w:r>
      <w:r w:rsidR="00C15E90">
        <w:rPr>
          <w:rFonts w:ascii="Times New Roman" w:hAnsi="Times New Roman"/>
          <w:sz w:val="24"/>
          <w:szCs w:val="24"/>
        </w:rPr>
        <w:t>tartamáról;</w:t>
      </w:r>
    </w:p>
    <w:p w14:paraId="588E8BF3" w14:textId="77777777" w:rsidR="00803A40" w:rsidRPr="00F6540E" w:rsidRDefault="00803A40" w:rsidP="00A177EA">
      <w:pPr>
        <w:numPr>
          <w:ilvl w:val="0"/>
          <w:numId w:val="9"/>
        </w:numPr>
        <w:suppressAutoHyphens/>
        <w:spacing w:after="0" w:line="240" w:lineRule="auto"/>
        <w:jc w:val="both"/>
        <w:rPr>
          <w:rFonts w:ascii="Times New Roman" w:hAnsi="Times New Roman"/>
          <w:sz w:val="24"/>
          <w:szCs w:val="24"/>
        </w:rPr>
      </w:pPr>
      <w:r w:rsidRPr="00632558">
        <w:rPr>
          <w:rFonts w:ascii="Times New Roman" w:hAnsi="Times New Roman"/>
          <w:sz w:val="24"/>
          <w:szCs w:val="24"/>
        </w:rPr>
        <w:t>az érintett azon jogáról, hogy kérelmezheti az adatkezel</w:t>
      </w:r>
      <w:r>
        <w:rPr>
          <w:rFonts w:ascii="Times New Roman" w:hAnsi="Times New Roman"/>
          <w:sz w:val="24"/>
          <w:szCs w:val="24"/>
        </w:rPr>
        <w:t>ő</w:t>
      </w:r>
      <w:r w:rsidRPr="00632558">
        <w:rPr>
          <w:rFonts w:ascii="Times New Roman" w:hAnsi="Times New Roman"/>
          <w:sz w:val="24"/>
          <w:szCs w:val="24"/>
        </w:rPr>
        <w:t>t</w:t>
      </w:r>
      <w:r>
        <w:rPr>
          <w:rFonts w:ascii="Times New Roman" w:hAnsi="Times New Roman"/>
          <w:sz w:val="24"/>
          <w:szCs w:val="24"/>
        </w:rPr>
        <w:t>ő</w:t>
      </w:r>
      <w:r w:rsidRPr="00632558">
        <w:rPr>
          <w:rFonts w:ascii="Times New Roman" w:hAnsi="Times New Roman"/>
          <w:sz w:val="24"/>
          <w:szCs w:val="24"/>
        </w:rPr>
        <w:t>l a rá vonatkozó személyes adatokhoz való hozzáférést, azok helyesbítését, törlését vagy kezelésének korlátozását, és tiltakozhat az ilyen személyes adatok kezelése ellen, valamint az érintett adathordozhatósághoz való jogáról;</w:t>
      </w:r>
    </w:p>
    <w:p w14:paraId="6F9BCD9B" w14:textId="38A8A3A8" w:rsidR="00803A40" w:rsidRPr="00F6540E" w:rsidRDefault="00803A40" w:rsidP="00A177EA">
      <w:pPr>
        <w:numPr>
          <w:ilvl w:val="0"/>
          <w:numId w:val="9"/>
        </w:numPr>
        <w:suppressAutoHyphens/>
        <w:spacing w:after="0" w:line="240" w:lineRule="auto"/>
        <w:jc w:val="both"/>
        <w:rPr>
          <w:rFonts w:ascii="Times New Roman" w:hAnsi="Times New Roman"/>
          <w:sz w:val="24"/>
          <w:szCs w:val="24"/>
        </w:rPr>
      </w:pPr>
      <w:r w:rsidRPr="00632558">
        <w:rPr>
          <w:rFonts w:ascii="Times New Roman" w:hAnsi="Times New Roman"/>
          <w:sz w:val="24"/>
          <w:szCs w:val="24"/>
        </w:rPr>
        <w:t>az érintett hozzájárulásán alapuló adatkezelés esetén arról, hogy a hozzájárulás bármely id</w:t>
      </w:r>
      <w:r>
        <w:rPr>
          <w:rFonts w:ascii="Times New Roman" w:hAnsi="Times New Roman"/>
          <w:sz w:val="24"/>
          <w:szCs w:val="24"/>
        </w:rPr>
        <w:t>ő</w:t>
      </w:r>
      <w:r w:rsidRPr="00632558">
        <w:rPr>
          <w:rFonts w:ascii="Times New Roman" w:hAnsi="Times New Roman"/>
          <w:sz w:val="24"/>
          <w:szCs w:val="24"/>
        </w:rPr>
        <w:t>pontban történ</w:t>
      </w:r>
      <w:r>
        <w:rPr>
          <w:rFonts w:ascii="Times New Roman" w:hAnsi="Times New Roman"/>
          <w:sz w:val="24"/>
          <w:szCs w:val="24"/>
        </w:rPr>
        <w:t>ő</w:t>
      </w:r>
      <w:r w:rsidRPr="00632558">
        <w:rPr>
          <w:rFonts w:ascii="Times New Roman" w:hAnsi="Times New Roman"/>
          <w:sz w:val="24"/>
          <w:szCs w:val="24"/>
        </w:rPr>
        <w:t xml:space="preserve"> visszavonásához való jog</w:t>
      </w:r>
      <w:r w:rsidR="00C15E90">
        <w:rPr>
          <w:rFonts w:ascii="Times New Roman" w:hAnsi="Times New Roman"/>
          <w:sz w:val="24"/>
          <w:szCs w:val="24"/>
        </w:rPr>
        <w:t>;</w:t>
      </w:r>
    </w:p>
    <w:p w14:paraId="472B9577" w14:textId="77777777" w:rsidR="00803A40" w:rsidRPr="00F6540E" w:rsidRDefault="00803A40" w:rsidP="00A177EA">
      <w:pPr>
        <w:numPr>
          <w:ilvl w:val="0"/>
          <w:numId w:val="9"/>
        </w:numPr>
        <w:suppressAutoHyphens/>
        <w:spacing w:after="0" w:line="240" w:lineRule="auto"/>
        <w:jc w:val="both"/>
        <w:rPr>
          <w:rFonts w:ascii="Times New Roman" w:hAnsi="Times New Roman"/>
          <w:sz w:val="24"/>
          <w:szCs w:val="24"/>
        </w:rPr>
      </w:pPr>
      <w:r w:rsidRPr="00632558">
        <w:rPr>
          <w:rFonts w:ascii="Times New Roman" w:hAnsi="Times New Roman"/>
          <w:sz w:val="24"/>
          <w:szCs w:val="24"/>
        </w:rPr>
        <w:t>a felügyeleti hatósághoz címzett panasz benyújtásának jogáról;</w:t>
      </w:r>
    </w:p>
    <w:p w14:paraId="6E11CE45" w14:textId="364BA445" w:rsidR="00803A40" w:rsidRPr="00F6540E" w:rsidRDefault="00803A40" w:rsidP="00A177EA">
      <w:pPr>
        <w:numPr>
          <w:ilvl w:val="0"/>
          <w:numId w:val="9"/>
        </w:numPr>
        <w:suppressAutoHyphens/>
        <w:spacing w:after="0" w:line="240" w:lineRule="auto"/>
        <w:jc w:val="both"/>
        <w:rPr>
          <w:rFonts w:ascii="Times New Roman" w:hAnsi="Times New Roman"/>
          <w:sz w:val="24"/>
          <w:szCs w:val="24"/>
        </w:rPr>
      </w:pPr>
      <w:r w:rsidRPr="00632558">
        <w:rPr>
          <w:rFonts w:ascii="Times New Roman" w:hAnsi="Times New Roman"/>
          <w:sz w:val="24"/>
          <w:szCs w:val="24"/>
        </w:rPr>
        <w:t>arról, hogy a személyes adat szolgáltatása jogszabályon vagy szerz</w:t>
      </w:r>
      <w:r>
        <w:rPr>
          <w:rFonts w:ascii="Times New Roman" w:hAnsi="Times New Roman"/>
          <w:sz w:val="24"/>
          <w:szCs w:val="24"/>
        </w:rPr>
        <w:t>ő</w:t>
      </w:r>
      <w:r w:rsidR="00C15E90">
        <w:rPr>
          <w:rFonts w:ascii="Times New Roman" w:hAnsi="Times New Roman"/>
          <w:sz w:val="24"/>
          <w:szCs w:val="24"/>
        </w:rPr>
        <w:t>déses kötelezettségen alapul;</w:t>
      </w:r>
    </w:p>
    <w:p w14:paraId="294247C8" w14:textId="4FE548D4" w:rsidR="00803A40" w:rsidRDefault="00803A40" w:rsidP="00A177EA">
      <w:pPr>
        <w:numPr>
          <w:ilvl w:val="0"/>
          <w:numId w:val="9"/>
        </w:numPr>
        <w:suppressAutoHyphens/>
        <w:spacing w:after="0" w:line="240" w:lineRule="auto"/>
        <w:jc w:val="both"/>
        <w:rPr>
          <w:rFonts w:ascii="Times New Roman" w:hAnsi="Times New Roman"/>
          <w:sz w:val="24"/>
          <w:szCs w:val="24"/>
        </w:rPr>
      </w:pPr>
      <w:r w:rsidRPr="00C15E90">
        <w:rPr>
          <w:rFonts w:ascii="Times New Roman" w:hAnsi="Times New Roman"/>
          <w:sz w:val="24"/>
          <w:szCs w:val="24"/>
        </w:rPr>
        <w:t>az automatizált döntéshozatal tényéről, ideértve a profilalkotást is</w:t>
      </w:r>
      <w:r w:rsidR="00C15E90">
        <w:rPr>
          <w:rFonts w:ascii="Times New Roman" w:hAnsi="Times New Roman"/>
          <w:sz w:val="24"/>
          <w:szCs w:val="24"/>
        </w:rPr>
        <w:t>;</w:t>
      </w:r>
    </w:p>
    <w:p w14:paraId="022EF60D" w14:textId="77777777" w:rsidR="00A177EA" w:rsidRPr="00C15E90" w:rsidRDefault="00A177EA" w:rsidP="00A177EA">
      <w:pPr>
        <w:suppressAutoHyphens/>
        <w:spacing w:after="0" w:line="240" w:lineRule="auto"/>
        <w:ind w:left="720"/>
        <w:jc w:val="both"/>
        <w:rPr>
          <w:rFonts w:ascii="Times New Roman" w:hAnsi="Times New Roman"/>
          <w:sz w:val="24"/>
          <w:szCs w:val="24"/>
        </w:rPr>
      </w:pPr>
    </w:p>
    <w:p w14:paraId="6EC896D3" w14:textId="77777777" w:rsidR="00803A40" w:rsidRDefault="00803A40" w:rsidP="00A177EA">
      <w:pPr>
        <w:spacing w:after="0" w:line="240" w:lineRule="auto"/>
        <w:jc w:val="both"/>
        <w:rPr>
          <w:rFonts w:ascii="Times New Roman" w:hAnsi="Times New Roman"/>
          <w:sz w:val="24"/>
          <w:szCs w:val="24"/>
        </w:rPr>
      </w:pPr>
      <w:r w:rsidRPr="00632558">
        <w:rPr>
          <w:rFonts w:ascii="Times New Roman" w:hAnsi="Times New Roman"/>
          <w:sz w:val="24"/>
          <w:szCs w:val="24"/>
        </w:rPr>
        <w:t>Ha az adatkezel</w:t>
      </w:r>
      <w:r>
        <w:rPr>
          <w:rFonts w:ascii="Times New Roman" w:hAnsi="Times New Roman"/>
          <w:sz w:val="24"/>
          <w:szCs w:val="24"/>
        </w:rPr>
        <w:t>ő</w:t>
      </w:r>
      <w:r w:rsidRPr="00632558">
        <w:rPr>
          <w:rFonts w:ascii="Times New Roman" w:hAnsi="Times New Roman"/>
          <w:sz w:val="24"/>
          <w:szCs w:val="24"/>
        </w:rPr>
        <w:t xml:space="preserve"> a személyes adatokon a gy</w:t>
      </w:r>
      <w:r>
        <w:rPr>
          <w:rFonts w:ascii="Times New Roman" w:hAnsi="Times New Roman"/>
          <w:sz w:val="24"/>
          <w:szCs w:val="24"/>
        </w:rPr>
        <w:t>ű</w:t>
      </w:r>
      <w:r w:rsidRPr="00632558">
        <w:rPr>
          <w:rFonts w:ascii="Times New Roman" w:hAnsi="Times New Roman"/>
          <w:sz w:val="24"/>
          <w:szCs w:val="24"/>
        </w:rPr>
        <w:t>jtésük céljától eltér</w:t>
      </w:r>
      <w:r>
        <w:rPr>
          <w:rFonts w:ascii="Times New Roman" w:hAnsi="Times New Roman"/>
          <w:sz w:val="24"/>
          <w:szCs w:val="24"/>
        </w:rPr>
        <w:t>ő</w:t>
      </w:r>
      <w:r w:rsidRPr="00632558">
        <w:rPr>
          <w:rFonts w:ascii="Times New Roman" w:hAnsi="Times New Roman"/>
          <w:sz w:val="24"/>
          <w:szCs w:val="24"/>
        </w:rPr>
        <w:t xml:space="preserve"> célból további adatkezelést kíván végezni, a további adatkezelést megel</w:t>
      </w:r>
      <w:r>
        <w:rPr>
          <w:rFonts w:ascii="Times New Roman" w:hAnsi="Times New Roman"/>
          <w:sz w:val="24"/>
          <w:szCs w:val="24"/>
        </w:rPr>
        <w:t>ő</w:t>
      </w:r>
      <w:r w:rsidRPr="00632558">
        <w:rPr>
          <w:rFonts w:ascii="Times New Roman" w:hAnsi="Times New Roman"/>
          <w:sz w:val="24"/>
          <w:szCs w:val="24"/>
        </w:rPr>
        <w:t>z</w:t>
      </w:r>
      <w:r>
        <w:rPr>
          <w:rFonts w:ascii="Times New Roman" w:hAnsi="Times New Roman"/>
          <w:sz w:val="24"/>
          <w:szCs w:val="24"/>
        </w:rPr>
        <w:t>ő</w:t>
      </w:r>
      <w:r w:rsidRPr="00632558">
        <w:rPr>
          <w:rFonts w:ascii="Times New Roman" w:hAnsi="Times New Roman"/>
          <w:sz w:val="24"/>
          <w:szCs w:val="24"/>
        </w:rPr>
        <w:t>en tájékoztatnia kell az érintettet err</w:t>
      </w:r>
      <w:r>
        <w:rPr>
          <w:rFonts w:ascii="Times New Roman" w:hAnsi="Times New Roman"/>
          <w:sz w:val="24"/>
          <w:szCs w:val="24"/>
        </w:rPr>
        <w:t>ő</w:t>
      </w:r>
      <w:r w:rsidRPr="00632558">
        <w:rPr>
          <w:rFonts w:ascii="Times New Roman" w:hAnsi="Times New Roman"/>
          <w:sz w:val="24"/>
          <w:szCs w:val="24"/>
        </w:rPr>
        <w:t>l az eltér</w:t>
      </w:r>
      <w:r>
        <w:rPr>
          <w:rFonts w:ascii="Times New Roman" w:hAnsi="Times New Roman"/>
          <w:sz w:val="24"/>
          <w:szCs w:val="24"/>
        </w:rPr>
        <w:t>ő</w:t>
      </w:r>
      <w:r w:rsidRPr="00632558">
        <w:rPr>
          <w:rFonts w:ascii="Times New Roman" w:hAnsi="Times New Roman"/>
          <w:sz w:val="24"/>
          <w:szCs w:val="24"/>
        </w:rPr>
        <w:t xml:space="preserve"> célról és minden releváns kiegészít</w:t>
      </w:r>
      <w:r>
        <w:rPr>
          <w:rFonts w:ascii="Times New Roman" w:hAnsi="Times New Roman"/>
          <w:sz w:val="24"/>
          <w:szCs w:val="24"/>
        </w:rPr>
        <w:t>ő</w:t>
      </w:r>
      <w:r w:rsidRPr="00632558">
        <w:rPr>
          <w:rFonts w:ascii="Times New Roman" w:hAnsi="Times New Roman"/>
          <w:sz w:val="24"/>
          <w:szCs w:val="24"/>
        </w:rPr>
        <w:t xml:space="preserve"> információról.</w:t>
      </w:r>
    </w:p>
    <w:p w14:paraId="204F0E52" w14:textId="77777777" w:rsidR="00803A40" w:rsidRDefault="00803A40" w:rsidP="00803A40">
      <w:pPr>
        <w:spacing w:after="0"/>
        <w:jc w:val="both"/>
        <w:rPr>
          <w:rFonts w:ascii="Times New Roman" w:hAnsi="Times New Roman"/>
          <w:sz w:val="24"/>
          <w:szCs w:val="24"/>
        </w:rPr>
      </w:pPr>
    </w:p>
    <w:p w14:paraId="13E52866" w14:textId="751FB2A2" w:rsidR="00803A40" w:rsidRPr="006A6FB9" w:rsidRDefault="00A8352E" w:rsidP="00803A40">
      <w:pPr>
        <w:spacing w:after="0"/>
        <w:jc w:val="center"/>
        <w:rPr>
          <w:rFonts w:ascii="Times New Roman" w:hAnsi="Times New Roman"/>
          <w:i/>
          <w:sz w:val="24"/>
          <w:szCs w:val="24"/>
        </w:rPr>
      </w:pPr>
      <w:r>
        <w:rPr>
          <w:rFonts w:ascii="Times New Roman" w:hAnsi="Times New Roman"/>
          <w:i/>
          <w:sz w:val="24"/>
          <w:szCs w:val="24"/>
        </w:rPr>
        <w:t>X</w:t>
      </w:r>
      <w:r w:rsidR="00803A40" w:rsidRPr="006A6FB9">
        <w:rPr>
          <w:rFonts w:ascii="Times New Roman" w:hAnsi="Times New Roman"/>
          <w:i/>
          <w:sz w:val="24"/>
          <w:szCs w:val="24"/>
        </w:rPr>
        <w:t xml:space="preserve">. </w:t>
      </w:r>
      <w:r w:rsidR="00C15E90">
        <w:rPr>
          <w:rFonts w:ascii="Times New Roman" w:hAnsi="Times New Roman"/>
          <w:i/>
          <w:sz w:val="24"/>
          <w:szCs w:val="24"/>
        </w:rPr>
        <w:t>3</w:t>
      </w:r>
      <w:r w:rsidR="00803A40" w:rsidRPr="006A6FB9">
        <w:rPr>
          <w:rFonts w:ascii="Times New Roman" w:hAnsi="Times New Roman"/>
          <w:i/>
          <w:sz w:val="24"/>
          <w:szCs w:val="24"/>
        </w:rPr>
        <w:t>. Az érintett hozzáférési joga</w:t>
      </w:r>
    </w:p>
    <w:p w14:paraId="594B84E7" w14:textId="77777777" w:rsidR="00803A40" w:rsidRPr="00632558" w:rsidRDefault="00803A40" w:rsidP="00803A40">
      <w:pPr>
        <w:spacing w:after="0"/>
        <w:rPr>
          <w:rFonts w:ascii="Times New Roman" w:hAnsi="Times New Roman"/>
          <w:sz w:val="24"/>
          <w:szCs w:val="24"/>
        </w:rPr>
      </w:pPr>
    </w:p>
    <w:p w14:paraId="273C9D99" w14:textId="77777777" w:rsidR="00C15E90" w:rsidRPr="00C15E90" w:rsidRDefault="00C15E90" w:rsidP="00C15E90">
      <w:pPr>
        <w:spacing w:after="0" w:line="240" w:lineRule="auto"/>
        <w:jc w:val="both"/>
        <w:rPr>
          <w:rFonts w:ascii="Times New Roman" w:hAnsi="Times New Roman" w:cs="Times New Roman"/>
          <w:sz w:val="24"/>
          <w:szCs w:val="24"/>
        </w:rPr>
      </w:pPr>
      <w:r w:rsidRPr="00C15E90">
        <w:rPr>
          <w:rFonts w:ascii="Times New Roman" w:hAnsi="Times New Roman" w:cs="Times New Roman"/>
          <w:sz w:val="24"/>
          <w:szCs w:val="24"/>
        </w:rPr>
        <w:t>Az érintett jogosult arra, hogy az adatkezelőtől visszajelzést kapjon arra vonatkozóan, hogy személyes adatainak kezelése folyamatban van-e, és ha ilyen adatkezelés folyamatban van, jogosult arra, hogy személyes adatokhoz és információkhoz hozzáférést kapjon (pl.: adatkezelés célja, adatok kategóriái, azon címzetti kör, akivel az adatokat közölték, tárolás tervezett időpontja, panasz benyújtásának joga, az adatok gyűjtésének forrására stb.)</w:t>
      </w:r>
    </w:p>
    <w:p w14:paraId="61F13A4C" w14:textId="77777777" w:rsidR="00803A40" w:rsidRPr="00632558" w:rsidRDefault="00803A40" w:rsidP="00803A40">
      <w:pPr>
        <w:spacing w:after="0"/>
        <w:rPr>
          <w:rFonts w:ascii="Times New Roman" w:hAnsi="Times New Roman"/>
          <w:sz w:val="24"/>
          <w:szCs w:val="24"/>
        </w:rPr>
      </w:pPr>
    </w:p>
    <w:p w14:paraId="7E56652D" w14:textId="5C14F5A0" w:rsidR="00803A40" w:rsidRPr="006A6FB9" w:rsidRDefault="00A8352E" w:rsidP="00803A40">
      <w:pPr>
        <w:spacing w:after="0"/>
        <w:jc w:val="center"/>
        <w:rPr>
          <w:rFonts w:ascii="Times New Roman" w:hAnsi="Times New Roman"/>
          <w:i/>
          <w:sz w:val="24"/>
          <w:szCs w:val="24"/>
        </w:rPr>
      </w:pPr>
      <w:r>
        <w:rPr>
          <w:rFonts w:ascii="Times New Roman" w:hAnsi="Times New Roman"/>
          <w:i/>
          <w:sz w:val="24"/>
          <w:szCs w:val="24"/>
        </w:rPr>
        <w:t>X</w:t>
      </w:r>
      <w:r w:rsidR="00803A40" w:rsidRPr="006A6FB9">
        <w:rPr>
          <w:rFonts w:ascii="Times New Roman" w:hAnsi="Times New Roman"/>
          <w:i/>
          <w:sz w:val="24"/>
          <w:szCs w:val="24"/>
        </w:rPr>
        <w:t xml:space="preserve">. </w:t>
      </w:r>
      <w:r w:rsidR="00C15E90">
        <w:rPr>
          <w:rFonts w:ascii="Times New Roman" w:hAnsi="Times New Roman"/>
          <w:i/>
          <w:sz w:val="24"/>
          <w:szCs w:val="24"/>
        </w:rPr>
        <w:t>4</w:t>
      </w:r>
      <w:r w:rsidR="00803A40" w:rsidRPr="006A6FB9">
        <w:rPr>
          <w:rFonts w:ascii="Times New Roman" w:hAnsi="Times New Roman"/>
          <w:i/>
          <w:sz w:val="24"/>
          <w:szCs w:val="24"/>
        </w:rPr>
        <w:t>. A helyesbítéshez való jog</w:t>
      </w:r>
    </w:p>
    <w:p w14:paraId="53745AF2" w14:textId="77777777" w:rsidR="00803A40" w:rsidRPr="00632558" w:rsidRDefault="00803A40" w:rsidP="00803A40">
      <w:pPr>
        <w:spacing w:after="0"/>
        <w:rPr>
          <w:rFonts w:ascii="Times New Roman" w:hAnsi="Times New Roman"/>
          <w:sz w:val="24"/>
          <w:szCs w:val="24"/>
        </w:rPr>
      </w:pPr>
    </w:p>
    <w:p w14:paraId="70D66997" w14:textId="26D5572D" w:rsidR="00803A40" w:rsidRPr="00632558" w:rsidRDefault="00803A40" w:rsidP="00A177EA">
      <w:pPr>
        <w:spacing w:after="0" w:line="240" w:lineRule="auto"/>
        <w:jc w:val="both"/>
        <w:rPr>
          <w:rFonts w:ascii="Times New Roman" w:hAnsi="Times New Roman"/>
          <w:sz w:val="24"/>
          <w:szCs w:val="24"/>
        </w:rPr>
      </w:pPr>
      <w:r w:rsidRPr="00632558">
        <w:rPr>
          <w:rFonts w:ascii="Times New Roman" w:hAnsi="Times New Roman"/>
          <w:sz w:val="24"/>
          <w:szCs w:val="24"/>
        </w:rPr>
        <w:t>Az érintett jogosult arra, hogy kérésére Adatkezel</w:t>
      </w:r>
      <w:r>
        <w:rPr>
          <w:rFonts w:ascii="Times New Roman" w:hAnsi="Times New Roman"/>
          <w:sz w:val="24"/>
          <w:szCs w:val="24"/>
        </w:rPr>
        <w:t>ő</w:t>
      </w:r>
      <w:r w:rsidRPr="00632558">
        <w:rPr>
          <w:rFonts w:ascii="Times New Roman" w:hAnsi="Times New Roman"/>
          <w:sz w:val="24"/>
          <w:szCs w:val="24"/>
        </w:rPr>
        <w:t xml:space="preserve"> indokolatlan késedelem nélkül helyesbítse a rá vonatkozó pontatlan személyes adatokat.</w:t>
      </w:r>
      <w:r w:rsidR="00C15E90">
        <w:rPr>
          <w:rFonts w:ascii="Times New Roman" w:hAnsi="Times New Roman"/>
          <w:sz w:val="24"/>
          <w:szCs w:val="24"/>
        </w:rPr>
        <w:t xml:space="preserve"> </w:t>
      </w:r>
      <w:r w:rsidRPr="00632558">
        <w:rPr>
          <w:rFonts w:ascii="Times New Roman" w:hAnsi="Times New Roman"/>
          <w:sz w:val="24"/>
          <w:szCs w:val="24"/>
        </w:rPr>
        <w:t>Figyelembe véve az adatkezelés célját, az érintett jogosult arra, hogy kérje a hiányos személyes adatok - egyebek mellett kiegészít</w:t>
      </w:r>
      <w:r>
        <w:rPr>
          <w:rFonts w:ascii="Times New Roman" w:hAnsi="Times New Roman"/>
          <w:sz w:val="24"/>
          <w:szCs w:val="24"/>
        </w:rPr>
        <w:t>ő</w:t>
      </w:r>
      <w:r w:rsidRPr="00632558">
        <w:rPr>
          <w:rFonts w:ascii="Times New Roman" w:hAnsi="Times New Roman"/>
          <w:sz w:val="24"/>
          <w:szCs w:val="24"/>
        </w:rPr>
        <w:t xml:space="preserve"> nyilatkozat útján történ</w:t>
      </w:r>
      <w:r>
        <w:rPr>
          <w:rFonts w:ascii="Times New Roman" w:hAnsi="Times New Roman"/>
          <w:sz w:val="24"/>
          <w:szCs w:val="24"/>
        </w:rPr>
        <w:t>ő</w:t>
      </w:r>
      <w:r w:rsidRPr="00632558">
        <w:rPr>
          <w:rFonts w:ascii="Times New Roman" w:hAnsi="Times New Roman"/>
          <w:sz w:val="24"/>
          <w:szCs w:val="24"/>
        </w:rPr>
        <w:t xml:space="preserve"> - kiegészítését is.</w:t>
      </w:r>
    </w:p>
    <w:p w14:paraId="7B0EE744" w14:textId="77777777" w:rsidR="00803A40" w:rsidRDefault="00803A40" w:rsidP="00803A40">
      <w:pPr>
        <w:spacing w:after="0"/>
        <w:rPr>
          <w:rFonts w:ascii="Times New Roman" w:hAnsi="Times New Roman"/>
          <w:sz w:val="24"/>
          <w:szCs w:val="24"/>
        </w:rPr>
      </w:pPr>
    </w:p>
    <w:p w14:paraId="640DDD1F" w14:textId="2B1FE6F3" w:rsidR="00C15E90" w:rsidRPr="006A6FB9" w:rsidRDefault="00A8352E" w:rsidP="00C15E90">
      <w:pPr>
        <w:spacing w:after="0"/>
        <w:jc w:val="center"/>
        <w:rPr>
          <w:rFonts w:ascii="Times New Roman" w:hAnsi="Times New Roman"/>
          <w:i/>
          <w:sz w:val="24"/>
          <w:szCs w:val="24"/>
        </w:rPr>
      </w:pPr>
      <w:r>
        <w:rPr>
          <w:rFonts w:ascii="Times New Roman" w:hAnsi="Times New Roman"/>
          <w:i/>
          <w:sz w:val="24"/>
          <w:szCs w:val="24"/>
        </w:rPr>
        <w:t>X</w:t>
      </w:r>
      <w:r w:rsidR="00C15E90">
        <w:rPr>
          <w:rFonts w:ascii="Times New Roman" w:hAnsi="Times New Roman"/>
          <w:i/>
          <w:sz w:val="24"/>
          <w:szCs w:val="24"/>
        </w:rPr>
        <w:t xml:space="preserve">. 5. </w:t>
      </w:r>
      <w:r w:rsidR="00C15E90" w:rsidRPr="006A6FB9">
        <w:rPr>
          <w:rFonts w:ascii="Times New Roman" w:hAnsi="Times New Roman"/>
          <w:i/>
          <w:sz w:val="24"/>
          <w:szCs w:val="24"/>
        </w:rPr>
        <w:t>A törléshez való jog</w:t>
      </w:r>
    </w:p>
    <w:p w14:paraId="02E8E0D5" w14:textId="77777777" w:rsidR="00C15E90" w:rsidRPr="00632558" w:rsidRDefault="00C15E90" w:rsidP="00C15E90">
      <w:pPr>
        <w:spacing w:after="0"/>
        <w:rPr>
          <w:rFonts w:ascii="Times New Roman" w:hAnsi="Times New Roman"/>
          <w:sz w:val="24"/>
          <w:szCs w:val="24"/>
        </w:rPr>
      </w:pPr>
    </w:p>
    <w:p w14:paraId="6E7F5B35" w14:textId="592FA5DE" w:rsidR="00C15E90" w:rsidRPr="00632558" w:rsidRDefault="00C15E90" w:rsidP="00093482">
      <w:pPr>
        <w:spacing w:after="0" w:line="240" w:lineRule="auto"/>
        <w:jc w:val="both"/>
        <w:rPr>
          <w:rFonts w:ascii="Times New Roman" w:hAnsi="Times New Roman"/>
          <w:sz w:val="24"/>
          <w:szCs w:val="24"/>
        </w:rPr>
      </w:pPr>
      <w:r w:rsidRPr="00632558">
        <w:rPr>
          <w:rFonts w:ascii="Times New Roman" w:hAnsi="Times New Roman"/>
          <w:sz w:val="24"/>
          <w:szCs w:val="24"/>
        </w:rPr>
        <w:t xml:space="preserve">Az érintett jogosult arra, hogy kérésére </w:t>
      </w:r>
      <w:r>
        <w:rPr>
          <w:rFonts w:ascii="Times New Roman" w:hAnsi="Times New Roman"/>
          <w:sz w:val="24"/>
          <w:szCs w:val="24"/>
        </w:rPr>
        <w:t>A</w:t>
      </w:r>
      <w:r w:rsidRPr="00632558">
        <w:rPr>
          <w:rFonts w:ascii="Times New Roman" w:hAnsi="Times New Roman"/>
          <w:sz w:val="24"/>
          <w:szCs w:val="24"/>
        </w:rPr>
        <w:t>datkezel</w:t>
      </w:r>
      <w:r>
        <w:rPr>
          <w:rFonts w:ascii="Times New Roman" w:hAnsi="Times New Roman"/>
          <w:sz w:val="24"/>
          <w:szCs w:val="24"/>
        </w:rPr>
        <w:t>ő</w:t>
      </w:r>
      <w:r w:rsidRPr="00632558">
        <w:rPr>
          <w:rFonts w:ascii="Times New Roman" w:hAnsi="Times New Roman"/>
          <w:sz w:val="24"/>
          <w:szCs w:val="24"/>
        </w:rPr>
        <w:t xml:space="preserve"> indokolatlan késedelem nélkül törölje a rá</w:t>
      </w:r>
      <w:r>
        <w:rPr>
          <w:rFonts w:ascii="Times New Roman" w:hAnsi="Times New Roman"/>
          <w:sz w:val="24"/>
          <w:szCs w:val="24"/>
        </w:rPr>
        <w:t xml:space="preserve"> vonatkozó személyes adatokat, A</w:t>
      </w:r>
      <w:r w:rsidRPr="00632558">
        <w:rPr>
          <w:rFonts w:ascii="Times New Roman" w:hAnsi="Times New Roman"/>
          <w:sz w:val="24"/>
          <w:szCs w:val="24"/>
        </w:rPr>
        <w:t>datkezel</w:t>
      </w:r>
      <w:r>
        <w:rPr>
          <w:rFonts w:ascii="Times New Roman" w:hAnsi="Times New Roman"/>
          <w:sz w:val="24"/>
          <w:szCs w:val="24"/>
        </w:rPr>
        <w:t>ő</w:t>
      </w:r>
      <w:r w:rsidRPr="00632558">
        <w:rPr>
          <w:rFonts w:ascii="Times New Roman" w:hAnsi="Times New Roman"/>
          <w:sz w:val="24"/>
          <w:szCs w:val="24"/>
        </w:rPr>
        <w:t xml:space="preserve"> pedig köteles arra, hogy az érintettre vonatkozó személyes adatokat indokolatlan késedel</w:t>
      </w:r>
      <w:r>
        <w:rPr>
          <w:rFonts w:ascii="Times New Roman" w:hAnsi="Times New Roman"/>
          <w:sz w:val="24"/>
          <w:szCs w:val="24"/>
        </w:rPr>
        <w:t>em nélkül törölje,</w:t>
      </w:r>
      <w:r w:rsidRPr="00632558">
        <w:rPr>
          <w:rFonts w:ascii="Times New Roman" w:hAnsi="Times New Roman"/>
          <w:sz w:val="24"/>
          <w:szCs w:val="24"/>
        </w:rPr>
        <w:t xml:space="preserve"> ha</w:t>
      </w:r>
      <w:r>
        <w:rPr>
          <w:rFonts w:ascii="Times New Roman" w:hAnsi="Times New Roman"/>
          <w:sz w:val="24"/>
          <w:szCs w:val="24"/>
        </w:rPr>
        <w:t>:</w:t>
      </w:r>
    </w:p>
    <w:p w14:paraId="26DAEE07" w14:textId="77777777" w:rsidR="00C15E90" w:rsidRPr="006A6FB9" w:rsidRDefault="00C15E90" w:rsidP="00A177EA">
      <w:pPr>
        <w:numPr>
          <w:ilvl w:val="0"/>
          <w:numId w:val="10"/>
        </w:numPr>
        <w:suppressAutoHyphens/>
        <w:spacing w:after="0" w:line="240" w:lineRule="auto"/>
        <w:ind w:left="714" w:hanging="357"/>
        <w:jc w:val="both"/>
        <w:rPr>
          <w:rFonts w:ascii="Times New Roman" w:hAnsi="Times New Roman"/>
          <w:sz w:val="24"/>
          <w:szCs w:val="24"/>
        </w:rPr>
      </w:pPr>
      <w:r w:rsidRPr="00632558">
        <w:rPr>
          <w:rFonts w:ascii="Times New Roman" w:hAnsi="Times New Roman"/>
          <w:sz w:val="24"/>
          <w:szCs w:val="24"/>
        </w:rPr>
        <w:lastRenderedPageBreak/>
        <w:t>a személyes adatokra már nincs szükség abból a célból, amelyb</w:t>
      </w:r>
      <w:r>
        <w:rPr>
          <w:rFonts w:ascii="Times New Roman" w:hAnsi="Times New Roman"/>
          <w:sz w:val="24"/>
          <w:szCs w:val="24"/>
        </w:rPr>
        <w:t>ő</w:t>
      </w:r>
      <w:r w:rsidRPr="00632558">
        <w:rPr>
          <w:rFonts w:ascii="Times New Roman" w:hAnsi="Times New Roman"/>
          <w:sz w:val="24"/>
          <w:szCs w:val="24"/>
        </w:rPr>
        <w:t>l azokat gy</w:t>
      </w:r>
      <w:r>
        <w:rPr>
          <w:rFonts w:ascii="Times New Roman" w:hAnsi="Times New Roman"/>
          <w:sz w:val="24"/>
          <w:szCs w:val="24"/>
        </w:rPr>
        <w:t>ű</w:t>
      </w:r>
      <w:r w:rsidRPr="00632558">
        <w:rPr>
          <w:rFonts w:ascii="Times New Roman" w:hAnsi="Times New Roman"/>
          <w:sz w:val="24"/>
          <w:szCs w:val="24"/>
        </w:rPr>
        <w:t>jtötték vagy más módon kezelték;</w:t>
      </w:r>
    </w:p>
    <w:p w14:paraId="37EA3A11" w14:textId="77777777" w:rsidR="00C15E90" w:rsidRPr="006A6FB9" w:rsidRDefault="00C15E90" w:rsidP="00A177EA">
      <w:pPr>
        <w:numPr>
          <w:ilvl w:val="0"/>
          <w:numId w:val="10"/>
        </w:numPr>
        <w:suppressAutoHyphens/>
        <w:spacing w:after="0" w:line="240" w:lineRule="auto"/>
        <w:ind w:left="714" w:hanging="357"/>
        <w:jc w:val="both"/>
        <w:rPr>
          <w:rFonts w:ascii="Times New Roman" w:hAnsi="Times New Roman"/>
          <w:sz w:val="24"/>
          <w:szCs w:val="24"/>
        </w:rPr>
      </w:pPr>
      <w:r w:rsidRPr="00632558">
        <w:rPr>
          <w:rFonts w:ascii="Times New Roman" w:hAnsi="Times New Roman"/>
          <w:sz w:val="24"/>
          <w:szCs w:val="24"/>
        </w:rPr>
        <w:t>az érintett visszavonja az adatkezelés alapját képez</w:t>
      </w:r>
      <w:r>
        <w:rPr>
          <w:rFonts w:ascii="Times New Roman" w:hAnsi="Times New Roman"/>
          <w:sz w:val="24"/>
          <w:szCs w:val="24"/>
        </w:rPr>
        <w:t>ő</w:t>
      </w:r>
      <w:r w:rsidRPr="00632558">
        <w:rPr>
          <w:rFonts w:ascii="Times New Roman" w:hAnsi="Times New Roman"/>
          <w:sz w:val="24"/>
          <w:szCs w:val="24"/>
        </w:rPr>
        <w:t xml:space="preserve"> hozzájárulását, és az adatkezelésnek nincs más jogalapja;</w:t>
      </w:r>
    </w:p>
    <w:p w14:paraId="2FC26882" w14:textId="77777777" w:rsidR="00C15E90" w:rsidRPr="006A6FB9" w:rsidRDefault="00C15E90" w:rsidP="00A177EA">
      <w:pPr>
        <w:numPr>
          <w:ilvl w:val="0"/>
          <w:numId w:val="10"/>
        </w:numPr>
        <w:suppressAutoHyphens/>
        <w:spacing w:after="0" w:line="240" w:lineRule="auto"/>
        <w:ind w:left="714" w:hanging="357"/>
        <w:jc w:val="both"/>
        <w:rPr>
          <w:rFonts w:ascii="Times New Roman" w:hAnsi="Times New Roman"/>
          <w:sz w:val="24"/>
          <w:szCs w:val="24"/>
        </w:rPr>
      </w:pPr>
      <w:r w:rsidRPr="00632558">
        <w:rPr>
          <w:rFonts w:ascii="Times New Roman" w:hAnsi="Times New Roman"/>
          <w:sz w:val="24"/>
          <w:szCs w:val="24"/>
        </w:rPr>
        <w:t>az érintett tiltakozik az adatkezelése ellen, és nincs els</w:t>
      </w:r>
      <w:r>
        <w:rPr>
          <w:rFonts w:ascii="Times New Roman" w:hAnsi="Times New Roman"/>
          <w:sz w:val="24"/>
          <w:szCs w:val="24"/>
        </w:rPr>
        <w:t>ő</w:t>
      </w:r>
      <w:r w:rsidRPr="00632558">
        <w:rPr>
          <w:rFonts w:ascii="Times New Roman" w:hAnsi="Times New Roman"/>
          <w:sz w:val="24"/>
          <w:szCs w:val="24"/>
        </w:rPr>
        <w:t>bbséget élvez</w:t>
      </w:r>
      <w:r>
        <w:rPr>
          <w:rFonts w:ascii="Times New Roman" w:hAnsi="Times New Roman"/>
          <w:sz w:val="24"/>
          <w:szCs w:val="24"/>
        </w:rPr>
        <w:t>ő</w:t>
      </w:r>
      <w:r w:rsidRPr="00632558">
        <w:rPr>
          <w:rFonts w:ascii="Times New Roman" w:hAnsi="Times New Roman"/>
          <w:sz w:val="24"/>
          <w:szCs w:val="24"/>
        </w:rPr>
        <w:t xml:space="preserve"> jogszer</w:t>
      </w:r>
      <w:r>
        <w:rPr>
          <w:rFonts w:ascii="Times New Roman" w:hAnsi="Times New Roman"/>
          <w:sz w:val="24"/>
          <w:szCs w:val="24"/>
        </w:rPr>
        <w:t>ű</w:t>
      </w:r>
      <w:r w:rsidRPr="00632558">
        <w:rPr>
          <w:rFonts w:ascii="Times New Roman" w:hAnsi="Times New Roman"/>
          <w:sz w:val="24"/>
          <w:szCs w:val="24"/>
        </w:rPr>
        <w:t xml:space="preserve"> ok az adatkezelésre</w:t>
      </w:r>
      <w:r>
        <w:rPr>
          <w:rFonts w:ascii="Times New Roman" w:hAnsi="Times New Roman"/>
          <w:sz w:val="24"/>
          <w:szCs w:val="24"/>
        </w:rPr>
        <w:t>;</w:t>
      </w:r>
    </w:p>
    <w:p w14:paraId="502FFDE5" w14:textId="77777777" w:rsidR="00C15E90" w:rsidRPr="006A6FB9" w:rsidRDefault="00C15E90" w:rsidP="00A177EA">
      <w:pPr>
        <w:numPr>
          <w:ilvl w:val="0"/>
          <w:numId w:val="10"/>
        </w:numPr>
        <w:suppressAutoHyphens/>
        <w:spacing w:after="0" w:line="240" w:lineRule="auto"/>
        <w:ind w:left="714" w:hanging="357"/>
        <w:jc w:val="both"/>
        <w:rPr>
          <w:rFonts w:ascii="Times New Roman" w:hAnsi="Times New Roman"/>
          <w:sz w:val="24"/>
          <w:szCs w:val="24"/>
        </w:rPr>
      </w:pPr>
      <w:r w:rsidRPr="00632558">
        <w:rPr>
          <w:rFonts w:ascii="Times New Roman" w:hAnsi="Times New Roman"/>
          <w:sz w:val="24"/>
          <w:szCs w:val="24"/>
        </w:rPr>
        <w:t>a személyes adatokat jogellenesen kezelték;</w:t>
      </w:r>
    </w:p>
    <w:p w14:paraId="5C2C1CA5" w14:textId="77777777" w:rsidR="00C15E90" w:rsidRPr="006A6FB9" w:rsidRDefault="00C15E90" w:rsidP="00A177EA">
      <w:pPr>
        <w:numPr>
          <w:ilvl w:val="0"/>
          <w:numId w:val="10"/>
        </w:numPr>
        <w:suppressAutoHyphens/>
        <w:spacing w:after="0" w:line="240" w:lineRule="auto"/>
        <w:ind w:left="714" w:hanging="357"/>
        <w:jc w:val="both"/>
        <w:rPr>
          <w:rFonts w:ascii="Times New Roman" w:hAnsi="Times New Roman"/>
          <w:sz w:val="24"/>
          <w:szCs w:val="24"/>
        </w:rPr>
      </w:pPr>
      <w:r w:rsidRPr="00632558">
        <w:rPr>
          <w:rFonts w:ascii="Times New Roman" w:hAnsi="Times New Roman"/>
          <w:sz w:val="24"/>
          <w:szCs w:val="24"/>
        </w:rPr>
        <w:t>a személyes adatokat az adatkezel</w:t>
      </w:r>
      <w:r>
        <w:rPr>
          <w:rFonts w:ascii="Times New Roman" w:hAnsi="Times New Roman"/>
          <w:sz w:val="24"/>
          <w:szCs w:val="24"/>
        </w:rPr>
        <w:t>ő</w:t>
      </w:r>
      <w:r w:rsidRPr="00632558">
        <w:rPr>
          <w:rFonts w:ascii="Times New Roman" w:hAnsi="Times New Roman"/>
          <w:sz w:val="24"/>
          <w:szCs w:val="24"/>
        </w:rPr>
        <w:t>re alkalmazandó uniós vagy tagállami jogban el</w:t>
      </w:r>
      <w:r>
        <w:rPr>
          <w:rFonts w:ascii="Times New Roman" w:hAnsi="Times New Roman"/>
          <w:sz w:val="24"/>
          <w:szCs w:val="24"/>
        </w:rPr>
        <w:t>ő</w:t>
      </w:r>
      <w:r w:rsidRPr="00632558">
        <w:rPr>
          <w:rFonts w:ascii="Times New Roman" w:hAnsi="Times New Roman"/>
          <w:sz w:val="24"/>
          <w:szCs w:val="24"/>
        </w:rPr>
        <w:t>írt jogi kötelezettség teljesítéséhez törölni kell;</w:t>
      </w:r>
    </w:p>
    <w:p w14:paraId="2353D9B5" w14:textId="77777777" w:rsidR="00C15E90" w:rsidRPr="00632558" w:rsidRDefault="00C15E90" w:rsidP="00C15E90">
      <w:pPr>
        <w:spacing w:after="0"/>
        <w:rPr>
          <w:rFonts w:ascii="Times New Roman" w:hAnsi="Times New Roman"/>
          <w:sz w:val="24"/>
          <w:szCs w:val="24"/>
        </w:rPr>
      </w:pPr>
    </w:p>
    <w:p w14:paraId="450175B8" w14:textId="3F65024B" w:rsidR="00C15E90" w:rsidRDefault="00C15E90" w:rsidP="00A177EA">
      <w:pPr>
        <w:spacing w:after="0" w:line="240" w:lineRule="auto"/>
        <w:jc w:val="both"/>
        <w:rPr>
          <w:rFonts w:ascii="Times New Roman" w:hAnsi="Times New Roman"/>
          <w:sz w:val="24"/>
          <w:szCs w:val="24"/>
        </w:rPr>
      </w:pPr>
      <w:r w:rsidRPr="00632558">
        <w:rPr>
          <w:rFonts w:ascii="Times New Roman" w:hAnsi="Times New Roman"/>
          <w:sz w:val="24"/>
          <w:szCs w:val="24"/>
        </w:rPr>
        <w:t>A törléshez való jog nem érvényesíthet</w:t>
      </w:r>
      <w:r>
        <w:rPr>
          <w:rFonts w:ascii="Times New Roman" w:hAnsi="Times New Roman"/>
          <w:sz w:val="24"/>
          <w:szCs w:val="24"/>
        </w:rPr>
        <w:t>ő</w:t>
      </w:r>
      <w:r w:rsidRPr="00632558">
        <w:rPr>
          <w:rFonts w:ascii="Times New Roman" w:hAnsi="Times New Roman"/>
          <w:sz w:val="24"/>
          <w:szCs w:val="24"/>
        </w:rPr>
        <w:t>, ha az adatkezelés szükséges</w:t>
      </w:r>
      <w:r>
        <w:rPr>
          <w:rFonts w:ascii="Times New Roman" w:hAnsi="Times New Roman"/>
          <w:sz w:val="24"/>
          <w:szCs w:val="24"/>
        </w:rPr>
        <w:t xml:space="preserve"> a rendeletben meghatározott külön esetekben. </w:t>
      </w:r>
    </w:p>
    <w:p w14:paraId="7AA8CEEF" w14:textId="77777777" w:rsidR="00C15E90" w:rsidRPr="00632558" w:rsidRDefault="00C15E90" w:rsidP="00C15E90">
      <w:pPr>
        <w:spacing w:after="0"/>
        <w:jc w:val="both"/>
        <w:rPr>
          <w:rFonts w:ascii="Times New Roman" w:hAnsi="Times New Roman"/>
          <w:sz w:val="24"/>
          <w:szCs w:val="24"/>
        </w:rPr>
      </w:pPr>
    </w:p>
    <w:p w14:paraId="05CB129E" w14:textId="01EBBA5E" w:rsidR="00803A40" w:rsidRPr="006A6FB9" w:rsidRDefault="00A8352E" w:rsidP="00803A40">
      <w:pPr>
        <w:spacing w:after="0"/>
        <w:jc w:val="center"/>
        <w:rPr>
          <w:rFonts w:ascii="Times New Roman" w:hAnsi="Times New Roman"/>
          <w:i/>
          <w:sz w:val="24"/>
          <w:szCs w:val="24"/>
        </w:rPr>
      </w:pPr>
      <w:r>
        <w:rPr>
          <w:rFonts w:ascii="Times New Roman" w:hAnsi="Times New Roman"/>
          <w:i/>
          <w:sz w:val="24"/>
          <w:szCs w:val="24"/>
        </w:rPr>
        <w:t>X</w:t>
      </w:r>
      <w:r w:rsidR="00803A40" w:rsidRPr="006A6FB9">
        <w:rPr>
          <w:rFonts w:ascii="Times New Roman" w:hAnsi="Times New Roman"/>
          <w:i/>
          <w:sz w:val="24"/>
          <w:szCs w:val="24"/>
        </w:rPr>
        <w:t>. 6. Az adatkezelés korlátozásához való jog</w:t>
      </w:r>
    </w:p>
    <w:p w14:paraId="5A95F510" w14:textId="77777777" w:rsidR="00803A40" w:rsidRPr="00632558" w:rsidRDefault="00803A40" w:rsidP="00803A40">
      <w:pPr>
        <w:spacing w:after="0"/>
        <w:rPr>
          <w:rFonts w:ascii="Times New Roman" w:hAnsi="Times New Roman"/>
          <w:sz w:val="24"/>
          <w:szCs w:val="24"/>
        </w:rPr>
      </w:pPr>
    </w:p>
    <w:p w14:paraId="45E75375" w14:textId="77777777" w:rsidR="00803A40" w:rsidRPr="00632558" w:rsidRDefault="00803A40" w:rsidP="00A177EA">
      <w:pPr>
        <w:spacing w:after="0" w:line="240" w:lineRule="auto"/>
        <w:jc w:val="both"/>
        <w:rPr>
          <w:rFonts w:ascii="Times New Roman" w:hAnsi="Times New Roman"/>
          <w:sz w:val="24"/>
          <w:szCs w:val="24"/>
        </w:rPr>
      </w:pPr>
      <w:r w:rsidRPr="00632558">
        <w:rPr>
          <w:rFonts w:ascii="Times New Roman" w:hAnsi="Times New Roman"/>
          <w:sz w:val="24"/>
          <w:szCs w:val="24"/>
        </w:rPr>
        <w:t>Az adatkezelés korlátozása esetén az ilyen személyes adatokat a tárolás kivételével csak az érintett hozzájárulásával, vagy jogi igények el</w:t>
      </w:r>
      <w:r>
        <w:rPr>
          <w:rFonts w:ascii="Times New Roman" w:hAnsi="Times New Roman"/>
          <w:sz w:val="24"/>
          <w:szCs w:val="24"/>
        </w:rPr>
        <w:t>ő</w:t>
      </w:r>
      <w:r w:rsidRPr="00632558">
        <w:rPr>
          <w:rFonts w:ascii="Times New Roman" w:hAnsi="Times New Roman"/>
          <w:sz w:val="24"/>
          <w:szCs w:val="24"/>
        </w:rPr>
        <w:t>terjesztéséhez, érvényesítéséhez vagy védelméhez, vagy más természetes vagy jogi személy jogainak védelme érdekében, vagy az Unió, illetve valamely tagállam fontos közérdekéb</w:t>
      </w:r>
      <w:r>
        <w:rPr>
          <w:rFonts w:ascii="Times New Roman" w:hAnsi="Times New Roman"/>
          <w:sz w:val="24"/>
          <w:szCs w:val="24"/>
        </w:rPr>
        <w:t>ő</w:t>
      </w:r>
      <w:r w:rsidRPr="00632558">
        <w:rPr>
          <w:rFonts w:ascii="Times New Roman" w:hAnsi="Times New Roman"/>
          <w:sz w:val="24"/>
          <w:szCs w:val="24"/>
        </w:rPr>
        <w:t>l lehet kezelni.</w:t>
      </w:r>
    </w:p>
    <w:p w14:paraId="567997E1" w14:textId="33810652" w:rsidR="00803A40" w:rsidRDefault="00A177EA" w:rsidP="00A177EA">
      <w:pPr>
        <w:tabs>
          <w:tab w:val="left" w:pos="6468"/>
        </w:tabs>
        <w:spacing w:after="0" w:line="240" w:lineRule="auto"/>
        <w:rPr>
          <w:rFonts w:ascii="Times New Roman" w:hAnsi="Times New Roman"/>
          <w:sz w:val="24"/>
          <w:szCs w:val="24"/>
        </w:rPr>
      </w:pPr>
      <w:r>
        <w:rPr>
          <w:rFonts w:ascii="Times New Roman" w:hAnsi="Times New Roman"/>
          <w:sz w:val="24"/>
          <w:szCs w:val="24"/>
        </w:rPr>
        <w:tab/>
      </w:r>
    </w:p>
    <w:p w14:paraId="37AB99C2" w14:textId="13FB2A77" w:rsidR="00803A40" w:rsidRPr="00632558" w:rsidRDefault="00803A40" w:rsidP="00093482">
      <w:pPr>
        <w:spacing w:after="0" w:line="240" w:lineRule="auto"/>
        <w:jc w:val="both"/>
        <w:rPr>
          <w:rFonts w:ascii="Times New Roman" w:hAnsi="Times New Roman"/>
          <w:sz w:val="24"/>
          <w:szCs w:val="24"/>
        </w:rPr>
      </w:pPr>
      <w:r w:rsidRPr="00632558">
        <w:rPr>
          <w:rFonts w:ascii="Times New Roman" w:hAnsi="Times New Roman"/>
          <w:sz w:val="24"/>
          <w:szCs w:val="24"/>
        </w:rPr>
        <w:t>Az érintett jogosult arra, hogy kérésére Adatkezel</w:t>
      </w:r>
      <w:r>
        <w:rPr>
          <w:rFonts w:ascii="Times New Roman" w:hAnsi="Times New Roman"/>
          <w:sz w:val="24"/>
          <w:szCs w:val="24"/>
        </w:rPr>
        <w:t>ő</w:t>
      </w:r>
      <w:r w:rsidRPr="00632558">
        <w:rPr>
          <w:rFonts w:ascii="Times New Roman" w:hAnsi="Times New Roman"/>
          <w:sz w:val="24"/>
          <w:szCs w:val="24"/>
        </w:rPr>
        <w:t xml:space="preserve"> korlátozza az adatkezelést</w:t>
      </w:r>
      <w:r w:rsidR="00A177EA">
        <w:rPr>
          <w:rFonts w:ascii="Times New Roman" w:hAnsi="Times New Roman"/>
          <w:sz w:val="24"/>
          <w:szCs w:val="24"/>
        </w:rPr>
        <w:t>,</w:t>
      </w:r>
      <w:r w:rsidRPr="00632558">
        <w:rPr>
          <w:rFonts w:ascii="Times New Roman" w:hAnsi="Times New Roman"/>
          <w:sz w:val="24"/>
          <w:szCs w:val="24"/>
        </w:rPr>
        <w:t xml:space="preserve"> ha az alábbiak valamelyike teljesül:</w:t>
      </w:r>
    </w:p>
    <w:p w14:paraId="4D3671A8" w14:textId="77777777" w:rsidR="00803A40" w:rsidRPr="00FE4684" w:rsidRDefault="00803A40" w:rsidP="00A177EA">
      <w:pPr>
        <w:numPr>
          <w:ilvl w:val="0"/>
          <w:numId w:val="12"/>
        </w:numPr>
        <w:suppressAutoHyphens/>
        <w:spacing w:after="0" w:line="240" w:lineRule="auto"/>
        <w:ind w:left="714" w:hanging="357"/>
        <w:jc w:val="both"/>
        <w:rPr>
          <w:rFonts w:ascii="Times New Roman" w:hAnsi="Times New Roman"/>
          <w:sz w:val="24"/>
          <w:szCs w:val="24"/>
        </w:rPr>
      </w:pPr>
      <w:r w:rsidRPr="00632558">
        <w:rPr>
          <w:rFonts w:ascii="Times New Roman" w:hAnsi="Times New Roman"/>
          <w:sz w:val="24"/>
          <w:szCs w:val="24"/>
        </w:rPr>
        <w:t>az érintett vitatja a személyes adatok pontosságát, ez esetben a korlátozás arra az id</w:t>
      </w:r>
      <w:r>
        <w:rPr>
          <w:rFonts w:ascii="Times New Roman" w:hAnsi="Times New Roman"/>
          <w:sz w:val="24"/>
          <w:szCs w:val="24"/>
        </w:rPr>
        <w:t>ő</w:t>
      </w:r>
      <w:r w:rsidRPr="00632558">
        <w:rPr>
          <w:rFonts w:ascii="Times New Roman" w:hAnsi="Times New Roman"/>
          <w:sz w:val="24"/>
          <w:szCs w:val="24"/>
        </w:rPr>
        <w:t>tartamra vonatkozik, amely lehet</w:t>
      </w:r>
      <w:r>
        <w:rPr>
          <w:rFonts w:ascii="Times New Roman" w:hAnsi="Times New Roman"/>
          <w:sz w:val="24"/>
          <w:szCs w:val="24"/>
        </w:rPr>
        <w:t>ő</w:t>
      </w:r>
      <w:r w:rsidRPr="00632558">
        <w:rPr>
          <w:rFonts w:ascii="Times New Roman" w:hAnsi="Times New Roman"/>
          <w:sz w:val="24"/>
          <w:szCs w:val="24"/>
        </w:rPr>
        <w:t>vé teszi, hogy az Adatkezel</w:t>
      </w:r>
      <w:r>
        <w:rPr>
          <w:rFonts w:ascii="Times New Roman" w:hAnsi="Times New Roman"/>
          <w:sz w:val="24"/>
          <w:szCs w:val="24"/>
        </w:rPr>
        <w:t>ő</w:t>
      </w:r>
      <w:r w:rsidRPr="00632558">
        <w:rPr>
          <w:rFonts w:ascii="Times New Roman" w:hAnsi="Times New Roman"/>
          <w:sz w:val="24"/>
          <w:szCs w:val="24"/>
        </w:rPr>
        <w:t xml:space="preserve"> ellen</w:t>
      </w:r>
      <w:r>
        <w:rPr>
          <w:rFonts w:ascii="Times New Roman" w:hAnsi="Times New Roman"/>
          <w:sz w:val="24"/>
          <w:szCs w:val="24"/>
        </w:rPr>
        <w:t>ő</w:t>
      </w:r>
      <w:r w:rsidRPr="00632558">
        <w:rPr>
          <w:rFonts w:ascii="Times New Roman" w:hAnsi="Times New Roman"/>
          <w:sz w:val="24"/>
          <w:szCs w:val="24"/>
        </w:rPr>
        <w:t>rizze a személyes adatok pontosságát;</w:t>
      </w:r>
    </w:p>
    <w:p w14:paraId="3CB30D21" w14:textId="77777777" w:rsidR="00803A40" w:rsidRPr="00FE4684" w:rsidRDefault="00803A40" w:rsidP="00A177EA">
      <w:pPr>
        <w:numPr>
          <w:ilvl w:val="0"/>
          <w:numId w:val="12"/>
        </w:numPr>
        <w:suppressAutoHyphens/>
        <w:spacing w:after="0" w:line="240" w:lineRule="auto"/>
        <w:ind w:left="714" w:hanging="357"/>
        <w:jc w:val="both"/>
        <w:rPr>
          <w:rFonts w:ascii="Times New Roman" w:hAnsi="Times New Roman"/>
          <w:sz w:val="24"/>
          <w:szCs w:val="24"/>
        </w:rPr>
      </w:pPr>
      <w:r w:rsidRPr="00632558">
        <w:rPr>
          <w:rFonts w:ascii="Times New Roman" w:hAnsi="Times New Roman"/>
          <w:sz w:val="24"/>
          <w:szCs w:val="24"/>
        </w:rPr>
        <w:t>az adatkezelés jogellenes, és az érintett ellenzi az adatok törlését, és ehelyett kéri azok felhasználásának korlátozását;</w:t>
      </w:r>
    </w:p>
    <w:p w14:paraId="3C0B6F53" w14:textId="77777777" w:rsidR="00803A40" w:rsidRPr="00FE4684" w:rsidRDefault="00803A40" w:rsidP="00A177EA">
      <w:pPr>
        <w:numPr>
          <w:ilvl w:val="0"/>
          <w:numId w:val="12"/>
        </w:numPr>
        <w:suppressAutoHyphens/>
        <w:spacing w:after="0" w:line="240" w:lineRule="auto"/>
        <w:ind w:left="714" w:hanging="357"/>
        <w:jc w:val="both"/>
        <w:rPr>
          <w:rFonts w:ascii="Times New Roman" w:hAnsi="Times New Roman"/>
          <w:sz w:val="24"/>
          <w:szCs w:val="24"/>
        </w:rPr>
      </w:pPr>
      <w:r w:rsidRPr="00632558">
        <w:rPr>
          <w:rFonts w:ascii="Times New Roman" w:hAnsi="Times New Roman"/>
          <w:sz w:val="24"/>
          <w:szCs w:val="24"/>
        </w:rPr>
        <w:t>az Adatkezel</w:t>
      </w:r>
      <w:r>
        <w:rPr>
          <w:rFonts w:ascii="Times New Roman" w:hAnsi="Times New Roman"/>
          <w:sz w:val="24"/>
          <w:szCs w:val="24"/>
        </w:rPr>
        <w:t>ő</w:t>
      </w:r>
      <w:r w:rsidRPr="00632558">
        <w:rPr>
          <w:rFonts w:ascii="Times New Roman" w:hAnsi="Times New Roman"/>
          <w:sz w:val="24"/>
          <w:szCs w:val="24"/>
        </w:rPr>
        <w:t>nek már nincs szüksége a személyes adatokra adatkezelés céljából, de az érintett igényli azokat jogi igények el</w:t>
      </w:r>
      <w:r>
        <w:rPr>
          <w:rFonts w:ascii="Times New Roman" w:hAnsi="Times New Roman"/>
          <w:sz w:val="24"/>
          <w:szCs w:val="24"/>
        </w:rPr>
        <w:t>ő</w:t>
      </w:r>
      <w:r w:rsidRPr="00632558">
        <w:rPr>
          <w:rFonts w:ascii="Times New Roman" w:hAnsi="Times New Roman"/>
          <w:sz w:val="24"/>
          <w:szCs w:val="24"/>
        </w:rPr>
        <w:t>terjesztéséhez, érvényesítéséhez vagy védelméhez; vagy</w:t>
      </w:r>
    </w:p>
    <w:p w14:paraId="1DBA8FCE" w14:textId="77777777" w:rsidR="00803A40" w:rsidRPr="00632558" w:rsidRDefault="00803A40" w:rsidP="00A177EA">
      <w:pPr>
        <w:numPr>
          <w:ilvl w:val="0"/>
          <w:numId w:val="12"/>
        </w:numPr>
        <w:suppressAutoHyphens/>
        <w:spacing w:after="0" w:line="240" w:lineRule="auto"/>
        <w:ind w:left="714" w:hanging="357"/>
        <w:jc w:val="both"/>
        <w:rPr>
          <w:rFonts w:ascii="Times New Roman" w:hAnsi="Times New Roman"/>
          <w:sz w:val="24"/>
          <w:szCs w:val="24"/>
        </w:rPr>
      </w:pPr>
      <w:r w:rsidRPr="00632558">
        <w:rPr>
          <w:rFonts w:ascii="Times New Roman" w:hAnsi="Times New Roman"/>
          <w:sz w:val="24"/>
          <w:szCs w:val="24"/>
        </w:rPr>
        <w:t>az érintett tiltakozott az adatkezelés ellen; ez esetben a korlátozás arra az id</w:t>
      </w:r>
      <w:r>
        <w:rPr>
          <w:rFonts w:ascii="Times New Roman" w:hAnsi="Times New Roman"/>
          <w:sz w:val="24"/>
          <w:szCs w:val="24"/>
        </w:rPr>
        <w:t>ő</w:t>
      </w:r>
      <w:r w:rsidRPr="00632558">
        <w:rPr>
          <w:rFonts w:ascii="Times New Roman" w:hAnsi="Times New Roman"/>
          <w:sz w:val="24"/>
          <w:szCs w:val="24"/>
        </w:rPr>
        <w:t>tartamra vonatkozik, amíg megállapításra nem kerül, hogy az adatkezel</w:t>
      </w:r>
      <w:r>
        <w:rPr>
          <w:rFonts w:ascii="Times New Roman" w:hAnsi="Times New Roman"/>
          <w:sz w:val="24"/>
          <w:szCs w:val="24"/>
        </w:rPr>
        <w:t>ő</w:t>
      </w:r>
      <w:r w:rsidRPr="00632558">
        <w:rPr>
          <w:rFonts w:ascii="Times New Roman" w:hAnsi="Times New Roman"/>
          <w:sz w:val="24"/>
          <w:szCs w:val="24"/>
        </w:rPr>
        <w:t xml:space="preserve"> jogos indokai els</w:t>
      </w:r>
      <w:r>
        <w:rPr>
          <w:rFonts w:ascii="Times New Roman" w:hAnsi="Times New Roman"/>
          <w:sz w:val="24"/>
          <w:szCs w:val="24"/>
        </w:rPr>
        <w:t>ő</w:t>
      </w:r>
      <w:r w:rsidRPr="00632558">
        <w:rPr>
          <w:rFonts w:ascii="Times New Roman" w:hAnsi="Times New Roman"/>
          <w:sz w:val="24"/>
          <w:szCs w:val="24"/>
        </w:rPr>
        <w:t>bbséget élveznek-e az érintett jogos indokaival szemben.</w:t>
      </w:r>
    </w:p>
    <w:p w14:paraId="74D9A8F2" w14:textId="046CB385" w:rsidR="00093482" w:rsidRDefault="00093482" w:rsidP="00172505">
      <w:pPr>
        <w:spacing w:after="0"/>
        <w:rPr>
          <w:rFonts w:ascii="Times New Roman" w:hAnsi="Times New Roman"/>
          <w:i/>
          <w:sz w:val="24"/>
          <w:szCs w:val="24"/>
        </w:rPr>
      </w:pPr>
    </w:p>
    <w:p w14:paraId="10DC27A4" w14:textId="4BA0B277" w:rsidR="00803A40" w:rsidRPr="00FE4684" w:rsidRDefault="00A8352E" w:rsidP="00803A40">
      <w:pPr>
        <w:spacing w:after="0"/>
        <w:jc w:val="center"/>
        <w:rPr>
          <w:rFonts w:ascii="Times New Roman" w:hAnsi="Times New Roman"/>
          <w:i/>
          <w:sz w:val="24"/>
          <w:szCs w:val="24"/>
        </w:rPr>
      </w:pPr>
      <w:r>
        <w:rPr>
          <w:rFonts w:ascii="Times New Roman" w:hAnsi="Times New Roman"/>
          <w:i/>
          <w:sz w:val="24"/>
          <w:szCs w:val="24"/>
        </w:rPr>
        <w:t>X</w:t>
      </w:r>
      <w:r w:rsidR="00803A40" w:rsidRPr="00FE4684">
        <w:rPr>
          <w:rFonts w:ascii="Times New Roman" w:hAnsi="Times New Roman"/>
          <w:i/>
          <w:sz w:val="24"/>
          <w:szCs w:val="24"/>
        </w:rPr>
        <w:t xml:space="preserve">. </w:t>
      </w:r>
      <w:r w:rsidR="00172505">
        <w:rPr>
          <w:rFonts w:ascii="Times New Roman" w:hAnsi="Times New Roman"/>
          <w:i/>
          <w:sz w:val="24"/>
          <w:szCs w:val="24"/>
        </w:rPr>
        <w:t>7</w:t>
      </w:r>
      <w:r w:rsidR="00803A40" w:rsidRPr="00FE4684">
        <w:rPr>
          <w:rFonts w:ascii="Times New Roman" w:hAnsi="Times New Roman"/>
          <w:i/>
          <w:sz w:val="24"/>
          <w:szCs w:val="24"/>
        </w:rPr>
        <w:t>. A tiltakozáshoz való jog</w:t>
      </w:r>
    </w:p>
    <w:p w14:paraId="68E98156" w14:textId="77777777" w:rsidR="00803A40" w:rsidRPr="00632558" w:rsidRDefault="00803A40" w:rsidP="00803A40">
      <w:pPr>
        <w:spacing w:after="0"/>
        <w:rPr>
          <w:rFonts w:ascii="Times New Roman" w:hAnsi="Times New Roman"/>
          <w:sz w:val="24"/>
          <w:szCs w:val="24"/>
        </w:rPr>
      </w:pPr>
    </w:p>
    <w:p w14:paraId="6113BA60" w14:textId="77777777" w:rsidR="00803A40" w:rsidRPr="00632558" w:rsidRDefault="00803A40" w:rsidP="00BE132D">
      <w:pPr>
        <w:spacing w:after="0" w:line="240" w:lineRule="auto"/>
        <w:jc w:val="both"/>
        <w:rPr>
          <w:rFonts w:ascii="Times New Roman" w:hAnsi="Times New Roman"/>
          <w:sz w:val="24"/>
          <w:szCs w:val="24"/>
        </w:rPr>
      </w:pPr>
      <w:r w:rsidRPr="00632558">
        <w:rPr>
          <w:rFonts w:ascii="Times New Roman" w:hAnsi="Times New Roman"/>
          <w:sz w:val="24"/>
          <w:szCs w:val="24"/>
        </w:rPr>
        <w:t>Az érintett jogosult arra, hogy a saját helyzetével kapcsolatos okokból bármikor tiltakozzon személyes adatainak közérd</w:t>
      </w:r>
      <w:r>
        <w:rPr>
          <w:rFonts w:ascii="Times New Roman" w:hAnsi="Times New Roman"/>
          <w:sz w:val="24"/>
          <w:szCs w:val="24"/>
        </w:rPr>
        <w:t>eken, közfeladat végrehajtásán</w:t>
      </w:r>
      <w:r w:rsidRPr="00632558">
        <w:rPr>
          <w:rFonts w:ascii="Times New Roman" w:hAnsi="Times New Roman"/>
          <w:sz w:val="24"/>
          <w:szCs w:val="24"/>
        </w:rPr>
        <w:t>, vagy jogos érdeken alapuló kezelése ellen, ideértve az említett rendelkezéseken alapuló profilalkotást is. Ebben az esetben az adatkezel</w:t>
      </w:r>
      <w:r>
        <w:rPr>
          <w:rFonts w:ascii="Times New Roman" w:hAnsi="Times New Roman"/>
          <w:sz w:val="24"/>
          <w:szCs w:val="24"/>
        </w:rPr>
        <w:t>ő</w:t>
      </w:r>
      <w:r w:rsidRPr="00632558">
        <w:rPr>
          <w:rFonts w:ascii="Times New Roman" w:hAnsi="Times New Roman"/>
          <w:sz w:val="24"/>
          <w:szCs w:val="24"/>
        </w:rPr>
        <w:t xml:space="preserve"> a személyes adatokat nem kezelheti tovább, kivéve, ha az adatkezel</w:t>
      </w:r>
      <w:r>
        <w:rPr>
          <w:rFonts w:ascii="Times New Roman" w:hAnsi="Times New Roman"/>
          <w:sz w:val="24"/>
          <w:szCs w:val="24"/>
        </w:rPr>
        <w:t>ő</w:t>
      </w:r>
      <w:r w:rsidRPr="00632558">
        <w:rPr>
          <w:rFonts w:ascii="Times New Roman" w:hAnsi="Times New Roman"/>
          <w:sz w:val="24"/>
          <w:szCs w:val="24"/>
        </w:rPr>
        <w:t xml:space="preserve"> bizonyítja, hogy az adatkezelést olyan kényszerít</w:t>
      </w:r>
      <w:r>
        <w:rPr>
          <w:rFonts w:ascii="Times New Roman" w:hAnsi="Times New Roman"/>
          <w:sz w:val="24"/>
          <w:szCs w:val="24"/>
        </w:rPr>
        <w:t>ő</w:t>
      </w:r>
      <w:r w:rsidR="004E64A1">
        <w:rPr>
          <w:rFonts w:ascii="Times New Roman" w:hAnsi="Times New Roman"/>
          <w:sz w:val="24"/>
          <w:szCs w:val="24"/>
        </w:rPr>
        <w:t xml:space="preserve"> </w:t>
      </w:r>
      <w:proofErr w:type="spellStart"/>
      <w:r w:rsidRPr="00632558">
        <w:rPr>
          <w:rFonts w:ascii="Times New Roman" w:hAnsi="Times New Roman"/>
          <w:sz w:val="24"/>
          <w:szCs w:val="24"/>
        </w:rPr>
        <w:t>erej</w:t>
      </w:r>
      <w:r>
        <w:rPr>
          <w:rFonts w:ascii="Times New Roman" w:hAnsi="Times New Roman"/>
          <w:sz w:val="24"/>
          <w:szCs w:val="24"/>
        </w:rPr>
        <w:t>ű</w:t>
      </w:r>
      <w:proofErr w:type="spellEnd"/>
      <w:r w:rsidRPr="00632558">
        <w:rPr>
          <w:rFonts w:ascii="Times New Roman" w:hAnsi="Times New Roman"/>
          <w:sz w:val="24"/>
          <w:szCs w:val="24"/>
        </w:rPr>
        <w:t xml:space="preserve"> jogos okok indokolják, amelyek els</w:t>
      </w:r>
      <w:r>
        <w:rPr>
          <w:rFonts w:ascii="Times New Roman" w:hAnsi="Times New Roman"/>
          <w:sz w:val="24"/>
          <w:szCs w:val="24"/>
        </w:rPr>
        <w:t>ő</w:t>
      </w:r>
      <w:r w:rsidRPr="00632558">
        <w:rPr>
          <w:rFonts w:ascii="Times New Roman" w:hAnsi="Times New Roman"/>
          <w:sz w:val="24"/>
          <w:szCs w:val="24"/>
        </w:rPr>
        <w:t>bbséget élveznek az érintett érdekeivel, jogaival és szabadságaival szemben, vagy amelyek jogi igények el</w:t>
      </w:r>
      <w:r>
        <w:rPr>
          <w:rFonts w:ascii="Times New Roman" w:hAnsi="Times New Roman"/>
          <w:sz w:val="24"/>
          <w:szCs w:val="24"/>
        </w:rPr>
        <w:t>ő</w:t>
      </w:r>
      <w:r w:rsidRPr="00632558">
        <w:rPr>
          <w:rFonts w:ascii="Times New Roman" w:hAnsi="Times New Roman"/>
          <w:sz w:val="24"/>
          <w:szCs w:val="24"/>
        </w:rPr>
        <w:t>terjesztéséhez, érvényesítéséhez vagy védelméhez kapcsolódnak.</w:t>
      </w:r>
    </w:p>
    <w:p w14:paraId="617962E6" w14:textId="77777777" w:rsidR="00BE132D" w:rsidRDefault="00BE132D" w:rsidP="00BE132D">
      <w:pPr>
        <w:spacing w:after="0" w:line="240" w:lineRule="auto"/>
        <w:jc w:val="center"/>
        <w:rPr>
          <w:rFonts w:ascii="Times New Roman" w:eastAsia="Times New Roman" w:hAnsi="Times New Roman"/>
          <w:b/>
          <w:sz w:val="24"/>
          <w:szCs w:val="24"/>
        </w:rPr>
      </w:pPr>
    </w:p>
    <w:p w14:paraId="2614467F" w14:textId="1D2A8CEA" w:rsidR="00340366" w:rsidRDefault="00A8352E" w:rsidP="00BE132D">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XI</w:t>
      </w:r>
      <w:r w:rsidR="00340366">
        <w:rPr>
          <w:rFonts w:ascii="Times New Roman" w:eastAsia="Times New Roman" w:hAnsi="Times New Roman"/>
          <w:b/>
          <w:sz w:val="24"/>
          <w:szCs w:val="24"/>
        </w:rPr>
        <w:t>. Tájékoztatás jogérvényesítési lehetőségekről</w:t>
      </w:r>
    </w:p>
    <w:p w14:paraId="01EDCB6A" w14:textId="77777777" w:rsidR="00BE132D" w:rsidRDefault="00BE132D" w:rsidP="00BE132D">
      <w:pPr>
        <w:spacing w:after="0" w:line="240" w:lineRule="auto"/>
        <w:jc w:val="both"/>
        <w:rPr>
          <w:rFonts w:ascii="Times New Roman" w:hAnsi="Times New Roman" w:cs="Times New Roman"/>
          <w:sz w:val="24"/>
          <w:szCs w:val="24"/>
        </w:rPr>
      </w:pPr>
    </w:p>
    <w:p w14:paraId="70C1C7E8" w14:textId="138F77A6" w:rsidR="00B971CD" w:rsidRDefault="00B2019A" w:rsidP="00BE132D">
      <w:pPr>
        <w:spacing w:after="0" w:line="240" w:lineRule="auto"/>
        <w:jc w:val="both"/>
        <w:rPr>
          <w:rFonts w:ascii="Times New Roman" w:hAnsi="Times New Roman" w:cs="Times New Roman"/>
          <w:sz w:val="24"/>
          <w:szCs w:val="24"/>
        </w:rPr>
      </w:pPr>
      <w:r w:rsidRPr="00B971CD">
        <w:rPr>
          <w:rFonts w:ascii="Times New Roman" w:hAnsi="Times New Roman" w:cs="Times New Roman"/>
          <w:sz w:val="24"/>
          <w:szCs w:val="24"/>
        </w:rPr>
        <w:t>Amennyiben az érintett úgy ítéli meg, hogy az adatkezelés a GDPR vagy az Infotv. rendelkezéseibe ütközik, illetve sérelmes</w:t>
      </w:r>
      <w:r w:rsidR="00B971CD">
        <w:rPr>
          <w:rFonts w:ascii="Times New Roman" w:hAnsi="Times New Roman" w:cs="Times New Roman"/>
          <w:sz w:val="24"/>
          <w:szCs w:val="24"/>
        </w:rPr>
        <w:t>nek véli azt, ahogy az önkormányzati</w:t>
      </w:r>
      <w:r w:rsidRPr="00B971CD">
        <w:rPr>
          <w:rFonts w:ascii="Times New Roman" w:hAnsi="Times New Roman" w:cs="Times New Roman"/>
          <w:sz w:val="24"/>
          <w:szCs w:val="24"/>
        </w:rPr>
        <w:t xml:space="preserve"> adatkezelő szerv a személyes adatait kezeli, akkor javas</w:t>
      </w:r>
      <w:r w:rsidR="00B971CD">
        <w:rPr>
          <w:rFonts w:ascii="Times New Roman" w:hAnsi="Times New Roman" w:cs="Times New Roman"/>
          <w:sz w:val="24"/>
          <w:szCs w:val="24"/>
        </w:rPr>
        <w:t>oljuk, hogy először az önkormányzati</w:t>
      </w:r>
      <w:r w:rsidRPr="00B971CD">
        <w:rPr>
          <w:rFonts w:ascii="Times New Roman" w:hAnsi="Times New Roman" w:cs="Times New Roman"/>
          <w:sz w:val="24"/>
          <w:szCs w:val="24"/>
        </w:rPr>
        <w:t xml:space="preserve"> adatkezelő szervet keresse meg panaszával. A panasza minden esetben kivizsgálásra kerül. </w:t>
      </w:r>
    </w:p>
    <w:p w14:paraId="33D52114" w14:textId="77777777" w:rsidR="00BE132D" w:rsidRDefault="00BE132D" w:rsidP="00BE132D">
      <w:pPr>
        <w:spacing w:after="0" w:line="240" w:lineRule="auto"/>
        <w:jc w:val="both"/>
        <w:rPr>
          <w:rFonts w:ascii="Times New Roman" w:hAnsi="Times New Roman" w:cs="Times New Roman"/>
          <w:sz w:val="24"/>
          <w:szCs w:val="24"/>
        </w:rPr>
      </w:pPr>
    </w:p>
    <w:p w14:paraId="235CDCE6" w14:textId="22C67DCF" w:rsidR="00B971CD" w:rsidRDefault="00B2019A" w:rsidP="00BE132D">
      <w:pPr>
        <w:spacing w:after="0" w:line="240" w:lineRule="auto"/>
        <w:jc w:val="both"/>
        <w:rPr>
          <w:rFonts w:ascii="Times New Roman" w:hAnsi="Times New Roman" w:cs="Times New Roman"/>
          <w:sz w:val="24"/>
          <w:szCs w:val="24"/>
        </w:rPr>
      </w:pPr>
      <w:r w:rsidRPr="00B971CD">
        <w:rPr>
          <w:rFonts w:ascii="Times New Roman" w:hAnsi="Times New Roman" w:cs="Times New Roman"/>
          <w:sz w:val="24"/>
          <w:szCs w:val="24"/>
        </w:rPr>
        <w:lastRenderedPageBreak/>
        <w:t>Ha a panasza ellenére továbbra is s</w:t>
      </w:r>
      <w:r w:rsidR="00B971CD">
        <w:rPr>
          <w:rFonts w:ascii="Times New Roman" w:hAnsi="Times New Roman" w:cs="Times New Roman"/>
          <w:sz w:val="24"/>
          <w:szCs w:val="24"/>
        </w:rPr>
        <w:t>érelmezi azt, ahogy az önkormányzati</w:t>
      </w:r>
      <w:r w:rsidRPr="00B971CD">
        <w:rPr>
          <w:rFonts w:ascii="Times New Roman" w:hAnsi="Times New Roman" w:cs="Times New Roman"/>
          <w:sz w:val="24"/>
          <w:szCs w:val="24"/>
        </w:rPr>
        <w:t xml:space="preserve"> adatkezelő szerv kezeli az adatait, vagy közvetlenül hatósághoz szeretne fordulni, akkor bejelentéssel élhet a Nemzeti Adatvédelmi és Információszabadság Hatóságnál (cím: 1125 Budapest, Szilágyi Erzsébet fasor 22/c, postacím: 1530 Budapest, Pf.: 5. E-mail: ugyfelszolgalat@naih.hu, honlap: </w:t>
      </w:r>
      <w:hyperlink r:id="rId13" w:history="1">
        <w:r w:rsidR="00B971CD" w:rsidRPr="008229E3">
          <w:rPr>
            <w:rStyle w:val="Hiperhivatkozs"/>
            <w:rFonts w:ascii="Times New Roman" w:hAnsi="Times New Roman" w:cs="Times New Roman"/>
            <w:sz w:val="24"/>
            <w:szCs w:val="24"/>
          </w:rPr>
          <w:t>www.naih.hu</w:t>
        </w:r>
      </w:hyperlink>
      <w:r w:rsidRPr="00B971CD">
        <w:rPr>
          <w:rFonts w:ascii="Times New Roman" w:hAnsi="Times New Roman" w:cs="Times New Roman"/>
          <w:sz w:val="24"/>
          <w:szCs w:val="24"/>
        </w:rPr>
        <w:t xml:space="preserve">). </w:t>
      </w:r>
    </w:p>
    <w:p w14:paraId="70E86794" w14:textId="77777777" w:rsidR="00BE132D" w:rsidRDefault="00BE132D" w:rsidP="00BE132D">
      <w:pPr>
        <w:spacing w:after="0" w:line="240" w:lineRule="auto"/>
        <w:jc w:val="both"/>
        <w:rPr>
          <w:rFonts w:ascii="Times New Roman" w:hAnsi="Times New Roman" w:cs="Times New Roman"/>
          <w:sz w:val="24"/>
          <w:szCs w:val="24"/>
        </w:rPr>
      </w:pPr>
    </w:p>
    <w:p w14:paraId="4B769ED5" w14:textId="1262BC8F" w:rsidR="00B971CD" w:rsidRDefault="00B2019A" w:rsidP="00BE132D">
      <w:pPr>
        <w:spacing w:after="0" w:line="240" w:lineRule="auto"/>
        <w:jc w:val="both"/>
        <w:rPr>
          <w:rFonts w:ascii="Times New Roman" w:hAnsi="Times New Roman" w:cs="Times New Roman"/>
          <w:sz w:val="24"/>
          <w:szCs w:val="24"/>
        </w:rPr>
      </w:pPr>
      <w:r w:rsidRPr="00B971CD">
        <w:rPr>
          <w:rFonts w:ascii="Times New Roman" w:hAnsi="Times New Roman" w:cs="Times New Roman"/>
          <w:sz w:val="24"/>
          <w:szCs w:val="24"/>
        </w:rPr>
        <w:t xml:space="preserve">Lehetősége van adatainak védelme érdekében bírósághoz fordulni, amely az ügyben soron kívül jár el. Ebben az esetben szabadon eldöntheti, hogy a lakóhelye (állandó lakcím) vagy a tartózkodási helye (ideiglenes lakcím) szerinti törvényszéknél (http://birosag.hu/torvenyszekek) nyújtja-e be keresetét. </w:t>
      </w:r>
    </w:p>
    <w:p w14:paraId="40FAACFC" w14:textId="77777777" w:rsidR="00BE132D" w:rsidRDefault="00BE132D" w:rsidP="00BE132D">
      <w:pPr>
        <w:spacing w:after="0" w:line="240" w:lineRule="auto"/>
        <w:jc w:val="both"/>
        <w:rPr>
          <w:rFonts w:ascii="Times New Roman" w:hAnsi="Times New Roman" w:cs="Times New Roman"/>
          <w:sz w:val="24"/>
          <w:szCs w:val="24"/>
        </w:rPr>
      </w:pPr>
    </w:p>
    <w:p w14:paraId="2D981DAC" w14:textId="1EDA8A5C" w:rsidR="00B2019A" w:rsidRPr="00B971CD" w:rsidRDefault="00B2019A" w:rsidP="00BE132D">
      <w:pPr>
        <w:spacing w:after="0" w:line="240" w:lineRule="auto"/>
        <w:jc w:val="both"/>
        <w:rPr>
          <w:rFonts w:ascii="Times New Roman" w:eastAsia="Times New Roman" w:hAnsi="Times New Roman" w:cs="Times New Roman"/>
          <w:sz w:val="24"/>
          <w:szCs w:val="24"/>
        </w:rPr>
      </w:pPr>
      <w:r w:rsidRPr="00B971CD">
        <w:rPr>
          <w:rFonts w:ascii="Times New Roman" w:hAnsi="Times New Roman" w:cs="Times New Roman"/>
          <w:sz w:val="24"/>
          <w:szCs w:val="24"/>
        </w:rPr>
        <w:t>A lakóhelye vagy tartózkodási helye szerinti törvényszéket megkeresheti a http://birosag.hu/ugyfelkapcsolat</w:t>
      </w:r>
      <w:r w:rsidR="00B971CD">
        <w:rPr>
          <w:rFonts w:ascii="Times New Roman" w:hAnsi="Times New Roman" w:cs="Times New Roman"/>
          <w:sz w:val="24"/>
          <w:szCs w:val="24"/>
        </w:rPr>
        <w:t>i-portal/birosag-kereso oldalon.</w:t>
      </w:r>
    </w:p>
    <w:p w14:paraId="693AE0E7" w14:textId="77777777" w:rsidR="00BE132D" w:rsidRDefault="00BE132D" w:rsidP="00BE132D">
      <w:pPr>
        <w:spacing w:after="0" w:line="240" w:lineRule="auto"/>
        <w:jc w:val="both"/>
        <w:rPr>
          <w:rFonts w:ascii="Times New Roman" w:hAnsi="Times New Roman"/>
          <w:sz w:val="24"/>
          <w:szCs w:val="24"/>
        </w:rPr>
      </w:pPr>
    </w:p>
    <w:p w14:paraId="70562C7C" w14:textId="1CF0A27E" w:rsidR="005C3C86" w:rsidRDefault="00B75D11" w:rsidP="00BE132D">
      <w:pPr>
        <w:spacing w:after="0" w:line="240" w:lineRule="auto"/>
        <w:jc w:val="both"/>
        <w:rPr>
          <w:rFonts w:ascii="Times New Roman" w:hAnsi="Times New Roman"/>
          <w:sz w:val="24"/>
          <w:szCs w:val="24"/>
        </w:rPr>
      </w:pPr>
      <w:r>
        <w:rPr>
          <w:rFonts w:ascii="Times New Roman" w:hAnsi="Times New Roman"/>
          <w:sz w:val="24"/>
          <w:szCs w:val="24"/>
        </w:rPr>
        <w:t>Telki</w:t>
      </w:r>
      <w:r w:rsidR="00B2019A">
        <w:rPr>
          <w:rFonts w:ascii="Times New Roman" w:hAnsi="Times New Roman"/>
          <w:sz w:val="24"/>
          <w:szCs w:val="24"/>
        </w:rPr>
        <w:t>,</w:t>
      </w:r>
      <w:r w:rsidR="00C80F6F">
        <w:rPr>
          <w:rFonts w:ascii="Times New Roman" w:hAnsi="Times New Roman"/>
          <w:sz w:val="24"/>
          <w:szCs w:val="24"/>
        </w:rPr>
        <w:t xml:space="preserve"> </w:t>
      </w:r>
      <w:r>
        <w:rPr>
          <w:rFonts w:ascii="Times New Roman" w:hAnsi="Times New Roman"/>
          <w:sz w:val="24"/>
          <w:szCs w:val="24"/>
        </w:rPr>
        <w:t xml:space="preserve">2020. </w:t>
      </w:r>
      <w:r w:rsidR="005C3C86">
        <w:rPr>
          <w:rFonts w:ascii="Times New Roman" w:hAnsi="Times New Roman"/>
          <w:sz w:val="24"/>
          <w:szCs w:val="24"/>
        </w:rPr>
        <w:t xml:space="preserve">február </w:t>
      </w:r>
      <w:r w:rsidR="00E85B01">
        <w:rPr>
          <w:rFonts w:ascii="Times New Roman" w:hAnsi="Times New Roman"/>
          <w:sz w:val="24"/>
          <w:szCs w:val="24"/>
        </w:rPr>
        <w:t>28.</w:t>
      </w:r>
      <w:bookmarkStart w:id="0" w:name="_GoBack"/>
      <w:bookmarkEnd w:id="0"/>
    </w:p>
    <w:p w14:paraId="2185FA0A" w14:textId="77777777" w:rsidR="00093482" w:rsidRDefault="00093482" w:rsidP="00BE132D">
      <w:pPr>
        <w:spacing w:after="0" w:line="240" w:lineRule="auto"/>
        <w:jc w:val="both"/>
        <w:rPr>
          <w:rFonts w:ascii="Times New Roman" w:hAnsi="Times New Roman"/>
          <w:sz w:val="24"/>
          <w:szCs w:val="24"/>
        </w:rPr>
      </w:pPr>
    </w:p>
    <w:p w14:paraId="48290028" w14:textId="5BB90F57" w:rsidR="005C3C86" w:rsidRPr="005C3C86" w:rsidRDefault="005C3C86" w:rsidP="005C3C86">
      <w:pPr>
        <w:tabs>
          <w:tab w:val="center" w:pos="6804"/>
        </w:tabs>
        <w:spacing w:after="0" w:line="240" w:lineRule="auto"/>
        <w:jc w:val="both"/>
        <w:rPr>
          <w:rFonts w:ascii="Times New Roman" w:hAnsi="Times New Roman"/>
          <w:b/>
          <w:bCs/>
          <w:sz w:val="24"/>
          <w:szCs w:val="24"/>
        </w:rPr>
      </w:pPr>
      <w:r>
        <w:rPr>
          <w:rFonts w:ascii="Times New Roman" w:hAnsi="Times New Roman"/>
          <w:sz w:val="24"/>
          <w:szCs w:val="24"/>
        </w:rPr>
        <w:tab/>
      </w:r>
      <w:r w:rsidRPr="005C3C86">
        <w:rPr>
          <w:rFonts w:ascii="Times New Roman" w:hAnsi="Times New Roman"/>
          <w:b/>
          <w:bCs/>
          <w:sz w:val="24"/>
          <w:szCs w:val="24"/>
        </w:rPr>
        <w:t>dr. Lack Mónika</w:t>
      </w:r>
    </w:p>
    <w:p w14:paraId="2120425C" w14:textId="5B83AFFA" w:rsidR="005C3C86" w:rsidRPr="005C3C86" w:rsidRDefault="005C3C86" w:rsidP="005C3C86">
      <w:pPr>
        <w:tabs>
          <w:tab w:val="center" w:pos="6804"/>
        </w:tabs>
        <w:spacing w:after="0" w:line="240" w:lineRule="auto"/>
        <w:jc w:val="both"/>
        <w:rPr>
          <w:rFonts w:ascii="Times New Roman" w:hAnsi="Times New Roman"/>
          <w:b/>
          <w:bCs/>
          <w:sz w:val="24"/>
          <w:szCs w:val="24"/>
        </w:rPr>
      </w:pPr>
      <w:r w:rsidRPr="005C3C86">
        <w:rPr>
          <w:rFonts w:ascii="Times New Roman" w:hAnsi="Times New Roman"/>
          <w:b/>
          <w:bCs/>
          <w:sz w:val="24"/>
          <w:szCs w:val="24"/>
        </w:rPr>
        <w:tab/>
        <w:t>jegyző</w:t>
      </w:r>
    </w:p>
    <w:sectPr w:rsidR="005C3C86" w:rsidRPr="005C3C86" w:rsidSect="00B75D11">
      <w:footerReference w:type="default" r:id="rId14"/>
      <w:type w:val="continuous"/>
      <w:pgSz w:w="11906" w:h="16838"/>
      <w:pgMar w:top="1276" w:right="1417" w:bottom="993" w:left="1417"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F4A7F" w14:textId="77777777" w:rsidR="00C7214D" w:rsidRDefault="00C7214D" w:rsidP="00487E12">
      <w:pPr>
        <w:spacing w:after="0" w:line="240" w:lineRule="auto"/>
      </w:pPr>
      <w:r>
        <w:separator/>
      </w:r>
    </w:p>
  </w:endnote>
  <w:endnote w:type="continuationSeparator" w:id="0">
    <w:p w14:paraId="45859484" w14:textId="77777777" w:rsidR="00C7214D" w:rsidRDefault="00C7214D" w:rsidP="0048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141686900"/>
      <w:docPartObj>
        <w:docPartGallery w:val="Page Numbers (Bottom of Page)"/>
        <w:docPartUnique/>
      </w:docPartObj>
    </w:sdtPr>
    <w:sdtEndPr/>
    <w:sdtContent>
      <w:p w14:paraId="06F73C1B" w14:textId="4FFE6C73" w:rsidR="00B75D11" w:rsidRPr="00B75D11" w:rsidRDefault="00B75D11" w:rsidP="00B75D11">
        <w:pPr>
          <w:pStyle w:val="llb"/>
          <w:pBdr>
            <w:top w:val="single" w:sz="4" w:space="1" w:color="auto"/>
          </w:pBdr>
          <w:jc w:val="center"/>
          <w:rPr>
            <w:rFonts w:ascii="Times New Roman" w:hAnsi="Times New Roman" w:cs="Times New Roman"/>
            <w:sz w:val="24"/>
            <w:szCs w:val="24"/>
          </w:rPr>
        </w:pPr>
        <w:r w:rsidRPr="00B75D11">
          <w:rPr>
            <w:rFonts w:ascii="Times New Roman" w:hAnsi="Times New Roman" w:cs="Times New Roman"/>
            <w:sz w:val="24"/>
            <w:szCs w:val="24"/>
          </w:rPr>
          <w:fldChar w:fldCharType="begin"/>
        </w:r>
        <w:r w:rsidRPr="00B75D11">
          <w:rPr>
            <w:rFonts w:ascii="Times New Roman" w:hAnsi="Times New Roman" w:cs="Times New Roman"/>
            <w:sz w:val="24"/>
            <w:szCs w:val="24"/>
          </w:rPr>
          <w:instrText>PAGE   \* MERGEFORMAT</w:instrText>
        </w:r>
        <w:r w:rsidRPr="00B75D11">
          <w:rPr>
            <w:rFonts w:ascii="Times New Roman" w:hAnsi="Times New Roman" w:cs="Times New Roman"/>
            <w:sz w:val="24"/>
            <w:szCs w:val="24"/>
          </w:rPr>
          <w:fldChar w:fldCharType="separate"/>
        </w:r>
        <w:r w:rsidR="003E30EC">
          <w:rPr>
            <w:rFonts w:ascii="Times New Roman" w:hAnsi="Times New Roman" w:cs="Times New Roman"/>
            <w:noProof/>
            <w:sz w:val="24"/>
            <w:szCs w:val="24"/>
          </w:rPr>
          <w:t>- 3 -</w:t>
        </w:r>
        <w:r w:rsidRPr="00B75D1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7C8DE" w14:textId="77777777" w:rsidR="00C7214D" w:rsidRDefault="00C7214D" w:rsidP="00487E12">
      <w:pPr>
        <w:spacing w:after="0" w:line="240" w:lineRule="auto"/>
      </w:pPr>
      <w:r>
        <w:separator/>
      </w:r>
    </w:p>
  </w:footnote>
  <w:footnote w:type="continuationSeparator" w:id="0">
    <w:p w14:paraId="08DE4B61" w14:textId="77777777" w:rsidR="00C7214D" w:rsidRDefault="00C7214D" w:rsidP="00487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958"/>
    <w:multiLevelType w:val="hybridMultilevel"/>
    <w:tmpl w:val="8730E1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DF2679"/>
    <w:multiLevelType w:val="hybridMultilevel"/>
    <w:tmpl w:val="0DB8BB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4D4F22"/>
    <w:multiLevelType w:val="hybridMultilevel"/>
    <w:tmpl w:val="3DDCA774"/>
    <w:lvl w:ilvl="0" w:tplc="8E32A84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A1017BE"/>
    <w:multiLevelType w:val="hybridMultilevel"/>
    <w:tmpl w:val="14BCB6C2"/>
    <w:lvl w:ilvl="0" w:tplc="8E32A84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E067628"/>
    <w:multiLevelType w:val="hybridMultilevel"/>
    <w:tmpl w:val="2ED28C6C"/>
    <w:lvl w:ilvl="0" w:tplc="77BC05C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F65A89"/>
    <w:multiLevelType w:val="hybridMultilevel"/>
    <w:tmpl w:val="D0C47EA6"/>
    <w:lvl w:ilvl="0" w:tplc="A312819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59A2CCE"/>
    <w:multiLevelType w:val="hybridMultilevel"/>
    <w:tmpl w:val="52FCEA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5615A7"/>
    <w:multiLevelType w:val="hybridMultilevel"/>
    <w:tmpl w:val="B55404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6063B51"/>
    <w:multiLevelType w:val="hybridMultilevel"/>
    <w:tmpl w:val="3E3607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E19768F"/>
    <w:multiLevelType w:val="hybridMultilevel"/>
    <w:tmpl w:val="1FC2BB0A"/>
    <w:lvl w:ilvl="0" w:tplc="C71CF5A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796736"/>
    <w:multiLevelType w:val="hybridMultilevel"/>
    <w:tmpl w:val="9F201A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E635D8"/>
    <w:multiLevelType w:val="hybridMultilevel"/>
    <w:tmpl w:val="B8A894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2E720B9"/>
    <w:multiLevelType w:val="hybridMultilevel"/>
    <w:tmpl w:val="3DF43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D1545BD"/>
    <w:multiLevelType w:val="hybridMultilevel"/>
    <w:tmpl w:val="7ABAAC44"/>
    <w:lvl w:ilvl="0" w:tplc="24260C92">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F2E2F8D"/>
    <w:multiLevelType w:val="hybridMultilevel"/>
    <w:tmpl w:val="A434031C"/>
    <w:lvl w:ilvl="0" w:tplc="E6EEB3C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37B31BF"/>
    <w:multiLevelType w:val="hybridMultilevel"/>
    <w:tmpl w:val="2E5CCF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BB2D6B"/>
    <w:multiLevelType w:val="hybridMultilevel"/>
    <w:tmpl w:val="A4862D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47690D"/>
    <w:multiLevelType w:val="hybridMultilevel"/>
    <w:tmpl w:val="BAE8C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EE73656"/>
    <w:multiLevelType w:val="hybridMultilevel"/>
    <w:tmpl w:val="8B62C40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9"/>
  </w:num>
  <w:num w:numId="2">
    <w:abstractNumId w:val="3"/>
  </w:num>
  <w:num w:numId="3">
    <w:abstractNumId w:val="5"/>
  </w:num>
  <w:num w:numId="4">
    <w:abstractNumId w:val="2"/>
  </w:num>
  <w:num w:numId="5">
    <w:abstractNumId w:val="13"/>
  </w:num>
  <w:num w:numId="6">
    <w:abstractNumId w:val="1"/>
  </w:num>
  <w:num w:numId="7">
    <w:abstractNumId w:val="8"/>
  </w:num>
  <w:num w:numId="8">
    <w:abstractNumId w:val="17"/>
  </w:num>
  <w:num w:numId="9">
    <w:abstractNumId w:val="10"/>
  </w:num>
  <w:num w:numId="10">
    <w:abstractNumId w:val="6"/>
  </w:num>
  <w:num w:numId="11">
    <w:abstractNumId w:val="0"/>
  </w:num>
  <w:num w:numId="12">
    <w:abstractNumId w:val="12"/>
  </w:num>
  <w:num w:numId="13">
    <w:abstractNumId w:val="7"/>
  </w:num>
  <w:num w:numId="14">
    <w:abstractNumId w:val="11"/>
  </w:num>
  <w:num w:numId="15">
    <w:abstractNumId w:val="15"/>
  </w:num>
  <w:num w:numId="16">
    <w:abstractNumId w:val="18"/>
  </w:num>
  <w:num w:numId="17">
    <w:abstractNumId w:val="4"/>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F1"/>
    <w:rsid w:val="000111D7"/>
    <w:rsid w:val="0002225A"/>
    <w:rsid w:val="0004013F"/>
    <w:rsid w:val="000662BE"/>
    <w:rsid w:val="0007762E"/>
    <w:rsid w:val="00086F3F"/>
    <w:rsid w:val="00091C6F"/>
    <w:rsid w:val="00093482"/>
    <w:rsid w:val="000A4E87"/>
    <w:rsid w:val="000B31C2"/>
    <w:rsid w:val="000B76B6"/>
    <w:rsid w:val="000D306A"/>
    <w:rsid w:val="000E7A97"/>
    <w:rsid w:val="0012363F"/>
    <w:rsid w:val="00167D66"/>
    <w:rsid w:val="00170ED0"/>
    <w:rsid w:val="00172505"/>
    <w:rsid w:val="00180B1D"/>
    <w:rsid w:val="00181C2D"/>
    <w:rsid w:val="0018773A"/>
    <w:rsid w:val="001A2A92"/>
    <w:rsid w:val="001F2545"/>
    <w:rsid w:val="0021004A"/>
    <w:rsid w:val="00217C63"/>
    <w:rsid w:val="0023257F"/>
    <w:rsid w:val="002A55CA"/>
    <w:rsid w:val="002B608A"/>
    <w:rsid w:val="002C0300"/>
    <w:rsid w:val="002F5461"/>
    <w:rsid w:val="00301D6B"/>
    <w:rsid w:val="003336C5"/>
    <w:rsid w:val="003345A7"/>
    <w:rsid w:val="00340366"/>
    <w:rsid w:val="003416EE"/>
    <w:rsid w:val="0039223A"/>
    <w:rsid w:val="003A0ABC"/>
    <w:rsid w:val="003E30EC"/>
    <w:rsid w:val="00402041"/>
    <w:rsid w:val="004053A5"/>
    <w:rsid w:val="00412D67"/>
    <w:rsid w:val="00446403"/>
    <w:rsid w:val="004476EC"/>
    <w:rsid w:val="00487E12"/>
    <w:rsid w:val="00491942"/>
    <w:rsid w:val="004D41A0"/>
    <w:rsid w:val="004E64A1"/>
    <w:rsid w:val="004E66C3"/>
    <w:rsid w:val="004F3DB6"/>
    <w:rsid w:val="005107DA"/>
    <w:rsid w:val="00511396"/>
    <w:rsid w:val="00533D5C"/>
    <w:rsid w:val="0055061E"/>
    <w:rsid w:val="005559CF"/>
    <w:rsid w:val="00573F00"/>
    <w:rsid w:val="00595CF4"/>
    <w:rsid w:val="005B5AA0"/>
    <w:rsid w:val="005C3C86"/>
    <w:rsid w:val="005D2F13"/>
    <w:rsid w:val="005D79C2"/>
    <w:rsid w:val="005E42F4"/>
    <w:rsid w:val="00604D04"/>
    <w:rsid w:val="0061172E"/>
    <w:rsid w:val="0062035E"/>
    <w:rsid w:val="00637AA9"/>
    <w:rsid w:val="006400A9"/>
    <w:rsid w:val="006407E4"/>
    <w:rsid w:val="00647001"/>
    <w:rsid w:val="00661F56"/>
    <w:rsid w:val="0066311C"/>
    <w:rsid w:val="006A1F5D"/>
    <w:rsid w:val="006B2071"/>
    <w:rsid w:val="006E0DCA"/>
    <w:rsid w:val="007116D4"/>
    <w:rsid w:val="00724395"/>
    <w:rsid w:val="00731F41"/>
    <w:rsid w:val="007541AB"/>
    <w:rsid w:val="0076412F"/>
    <w:rsid w:val="00772EAA"/>
    <w:rsid w:val="0078436C"/>
    <w:rsid w:val="007E7864"/>
    <w:rsid w:val="007F7EF3"/>
    <w:rsid w:val="00803A40"/>
    <w:rsid w:val="0081763F"/>
    <w:rsid w:val="00824D55"/>
    <w:rsid w:val="0089144E"/>
    <w:rsid w:val="008A7290"/>
    <w:rsid w:val="008D21F1"/>
    <w:rsid w:val="008D3083"/>
    <w:rsid w:val="00907F2A"/>
    <w:rsid w:val="00924ABF"/>
    <w:rsid w:val="00940075"/>
    <w:rsid w:val="0099430E"/>
    <w:rsid w:val="009E784D"/>
    <w:rsid w:val="009F3AC2"/>
    <w:rsid w:val="00A177EA"/>
    <w:rsid w:val="00A5676F"/>
    <w:rsid w:val="00A63436"/>
    <w:rsid w:val="00A77FEE"/>
    <w:rsid w:val="00A8352E"/>
    <w:rsid w:val="00A86CDB"/>
    <w:rsid w:val="00A969FF"/>
    <w:rsid w:val="00AA696B"/>
    <w:rsid w:val="00AC0F3E"/>
    <w:rsid w:val="00AE7FC0"/>
    <w:rsid w:val="00AF13E5"/>
    <w:rsid w:val="00B0007A"/>
    <w:rsid w:val="00B2019A"/>
    <w:rsid w:val="00B621C7"/>
    <w:rsid w:val="00B74984"/>
    <w:rsid w:val="00B75D11"/>
    <w:rsid w:val="00B84FA2"/>
    <w:rsid w:val="00B9504F"/>
    <w:rsid w:val="00B971CD"/>
    <w:rsid w:val="00BC5FC0"/>
    <w:rsid w:val="00BD1CD5"/>
    <w:rsid w:val="00BD25B6"/>
    <w:rsid w:val="00BE132D"/>
    <w:rsid w:val="00C15E90"/>
    <w:rsid w:val="00C4709F"/>
    <w:rsid w:val="00C5003D"/>
    <w:rsid w:val="00C7214D"/>
    <w:rsid w:val="00C80F6F"/>
    <w:rsid w:val="00CE5D76"/>
    <w:rsid w:val="00CE79E0"/>
    <w:rsid w:val="00D052C5"/>
    <w:rsid w:val="00D20D89"/>
    <w:rsid w:val="00D247A1"/>
    <w:rsid w:val="00D25EC0"/>
    <w:rsid w:val="00D35F54"/>
    <w:rsid w:val="00D82D0B"/>
    <w:rsid w:val="00D9598B"/>
    <w:rsid w:val="00DA3213"/>
    <w:rsid w:val="00DB3F24"/>
    <w:rsid w:val="00E00738"/>
    <w:rsid w:val="00E31E84"/>
    <w:rsid w:val="00E35D9A"/>
    <w:rsid w:val="00E52C53"/>
    <w:rsid w:val="00E53604"/>
    <w:rsid w:val="00E64294"/>
    <w:rsid w:val="00E741E7"/>
    <w:rsid w:val="00E76635"/>
    <w:rsid w:val="00E85B01"/>
    <w:rsid w:val="00EA32F6"/>
    <w:rsid w:val="00EB16AE"/>
    <w:rsid w:val="00EB5606"/>
    <w:rsid w:val="00EC0A80"/>
    <w:rsid w:val="00F21B2B"/>
    <w:rsid w:val="00F2535F"/>
    <w:rsid w:val="00F37EC6"/>
    <w:rsid w:val="00F43C87"/>
    <w:rsid w:val="00F56E71"/>
    <w:rsid w:val="00F763BF"/>
    <w:rsid w:val="00F763F1"/>
    <w:rsid w:val="00F8403A"/>
    <w:rsid w:val="00F84C8E"/>
    <w:rsid w:val="00F8736C"/>
    <w:rsid w:val="00FC140D"/>
    <w:rsid w:val="00FC3D3A"/>
    <w:rsid w:val="00FD474F"/>
    <w:rsid w:val="00FF16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23C0"/>
  <w15:docId w15:val="{5669BA8E-1D3B-4C32-B068-23C898C5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A1F5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D21F1"/>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8D21F1"/>
    <w:pPr>
      <w:ind w:left="720"/>
      <w:contextualSpacing/>
    </w:pPr>
  </w:style>
  <w:style w:type="paragraph" w:styleId="lfej">
    <w:name w:val="header"/>
    <w:basedOn w:val="Norml"/>
    <w:link w:val="lfejChar"/>
    <w:uiPriority w:val="99"/>
    <w:unhideWhenUsed/>
    <w:rsid w:val="00487E12"/>
    <w:pPr>
      <w:tabs>
        <w:tab w:val="center" w:pos="4536"/>
        <w:tab w:val="right" w:pos="9072"/>
      </w:tabs>
      <w:spacing w:after="0" w:line="240" w:lineRule="auto"/>
    </w:pPr>
  </w:style>
  <w:style w:type="character" w:customStyle="1" w:styleId="lfejChar">
    <w:name w:val="Élőfej Char"/>
    <w:basedOn w:val="Bekezdsalapbettpusa"/>
    <w:link w:val="lfej"/>
    <w:uiPriority w:val="99"/>
    <w:rsid w:val="00487E12"/>
  </w:style>
  <w:style w:type="paragraph" w:styleId="llb">
    <w:name w:val="footer"/>
    <w:basedOn w:val="Norml"/>
    <w:link w:val="llbChar"/>
    <w:uiPriority w:val="99"/>
    <w:unhideWhenUsed/>
    <w:rsid w:val="00487E12"/>
    <w:pPr>
      <w:tabs>
        <w:tab w:val="center" w:pos="4536"/>
        <w:tab w:val="right" w:pos="9072"/>
      </w:tabs>
      <w:spacing w:after="0" w:line="240" w:lineRule="auto"/>
    </w:pPr>
  </w:style>
  <w:style w:type="character" w:customStyle="1" w:styleId="llbChar">
    <w:name w:val="Élőláb Char"/>
    <w:basedOn w:val="Bekezdsalapbettpusa"/>
    <w:link w:val="llb"/>
    <w:uiPriority w:val="99"/>
    <w:rsid w:val="00487E12"/>
  </w:style>
  <w:style w:type="character" w:styleId="Jegyzethivatkozs">
    <w:name w:val="annotation reference"/>
    <w:basedOn w:val="Bekezdsalapbettpusa"/>
    <w:uiPriority w:val="99"/>
    <w:semiHidden/>
    <w:unhideWhenUsed/>
    <w:rsid w:val="0004013F"/>
    <w:rPr>
      <w:sz w:val="16"/>
      <w:szCs w:val="16"/>
    </w:rPr>
  </w:style>
  <w:style w:type="paragraph" w:styleId="Jegyzetszveg">
    <w:name w:val="annotation text"/>
    <w:basedOn w:val="Norml"/>
    <w:link w:val="JegyzetszvegChar"/>
    <w:uiPriority w:val="99"/>
    <w:semiHidden/>
    <w:unhideWhenUsed/>
    <w:rsid w:val="0004013F"/>
    <w:pPr>
      <w:spacing w:line="240" w:lineRule="auto"/>
    </w:pPr>
    <w:rPr>
      <w:sz w:val="20"/>
      <w:szCs w:val="20"/>
    </w:rPr>
  </w:style>
  <w:style w:type="character" w:customStyle="1" w:styleId="JegyzetszvegChar">
    <w:name w:val="Jegyzetszöveg Char"/>
    <w:basedOn w:val="Bekezdsalapbettpusa"/>
    <w:link w:val="Jegyzetszveg"/>
    <w:uiPriority w:val="99"/>
    <w:semiHidden/>
    <w:rsid w:val="0004013F"/>
    <w:rPr>
      <w:sz w:val="20"/>
      <w:szCs w:val="20"/>
    </w:rPr>
  </w:style>
  <w:style w:type="paragraph" w:styleId="Megjegyzstrgya">
    <w:name w:val="annotation subject"/>
    <w:basedOn w:val="Jegyzetszveg"/>
    <w:next w:val="Jegyzetszveg"/>
    <w:link w:val="MegjegyzstrgyaChar"/>
    <w:uiPriority w:val="99"/>
    <w:semiHidden/>
    <w:unhideWhenUsed/>
    <w:rsid w:val="0004013F"/>
    <w:rPr>
      <w:b/>
      <w:bCs/>
    </w:rPr>
  </w:style>
  <w:style w:type="character" w:customStyle="1" w:styleId="MegjegyzstrgyaChar">
    <w:name w:val="Megjegyzés tárgya Char"/>
    <w:basedOn w:val="JegyzetszvegChar"/>
    <w:link w:val="Megjegyzstrgya"/>
    <w:uiPriority w:val="99"/>
    <w:semiHidden/>
    <w:rsid w:val="0004013F"/>
    <w:rPr>
      <w:b/>
      <w:bCs/>
      <w:sz w:val="20"/>
      <w:szCs w:val="20"/>
    </w:rPr>
  </w:style>
  <w:style w:type="paragraph" w:styleId="Buborkszveg">
    <w:name w:val="Balloon Text"/>
    <w:basedOn w:val="Norml"/>
    <w:link w:val="BuborkszvegChar"/>
    <w:uiPriority w:val="99"/>
    <w:semiHidden/>
    <w:unhideWhenUsed/>
    <w:rsid w:val="0004013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4013F"/>
    <w:rPr>
      <w:rFonts w:ascii="Segoe UI" w:hAnsi="Segoe UI" w:cs="Segoe UI"/>
      <w:sz w:val="18"/>
      <w:szCs w:val="18"/>
    </w:rPr>
  </w:style>
  <w:style w:type="character" w:styleId="Hiperhivatkozs">
    <w:name w:val="Hyperlink"/>
    <w:basedOn w:val="Bekezdsalapbettpusa"/>
    <w:uiPriority w:val="99"/>
    <w:unhideWhenUsed/>
    <w:rsid w:val="00E76635"/>
    <w:rPr>
      <w:color w:val="0000FF"/>
      <w:u w:val="single"/>
    </w:rPr>
  </w:style>
  <w:style w:type="character" w:styleId="Kiemels2">
    <w:name w:val="Strong"/>
    <w:basedOn w:val="Bekezdsalapbettpusa"/>
    <w:uiPriority w:val="22"/>
    <w:qFormat/>
    <w:rsid w:val="00FC140D"/>
    <w:rPr>
      <w:b/>
      <w:bCs/>
    </w:rPr>
  </w:style>
  <w:style w:type="character" w:styleId="Kiemels">
    <w:name w:val="Emphasis"/>
    <w:basedOn w:val="Bekezdsalapbettpusa"/>
    <w:uiPriority w:val="20"/>
    <w:qFormat/>
    <w:rsid w:val="007E7864"/>
    <w:rPr>
      <w:i/>
      <w:iCs/>
    </w:rPr>
  </w:style>
  <w:style w:type="character" w:customStyle="1" w:styleId="Feloldatlanmegemlts1">
    <w:name w:val="Feloldatlan megemlítés1"/>
    <w:basedOn w:val="Bekezdsalapbettpusa"/>
    <w:uiPriority w:val="99"/>
    <w:semiHidden/>
    <w:unhideWhenUsed/>
    <w:rsid w:val="0078436C"/>
    <w:rPr>
      <w:color w:val="605E5C"/>
      <w:shd w:val="clear" w:color="auto" w:fill="E1DFDD"/>
    </w:rPr>
  </w:style>
  <w:style w:type="character" w:customStyle="1" w:styleId="Feloldatlanmegemlts2">
    <w:name w:val="Feloldatlan megemlítés2"/>
    <w:basedOn w:val="Bekezdsalapbettpusa"/>
    <w:uiPriority w:val="99"/>
    <w:semiHidden/>
    <w:unhideWhenUsed/>
    <w:rsid w:val="00824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9387">
      <w:bodyDiv w:val="1"/>
      <w:marLeft w:val="0"/>
      <w:marRight w:val="0"/>
      <w:marTop w:val="0"/>
      <w:marBottom w:val="0"/>
      <w:divBdr>
        <w:top w:val="none" w:sz="0" w:space="0" w:color="auto"/>
        <w:left w:val="none" w:sz="0" w:space="0" w:color="auto"/>
        <w:bottom w:val="none" w:sz="0" w:space="0" w:color="auto"/>
        <w:right w:val="none" w:sz="0" w:space="0" w:color="auto"/>
      </w:divBdr>
    </w:div>
    <w:div w:id="41560867">
      <w:bodyDiv w:val="1"/>
      <w:marLeft w:val="0"/>
      <w:marRight w:val="0"/>
      <w:marTop w:val="0"/>
      <w:marBottom w:val="0"/>
      <w:divBdr>
        <w:top w:val="none" w:sz="0" w:space="0" w:color="auto"/>
        <w:left w:val="none" w:sz="0" w:space="0" w:color="auto"/>
        <w:bottom w:val="none" w:sz="0" w:space="0" w:color="auto"/>
        <w:right w:val="none" w:sz="0" w:space="0" w:color="auto"/>
      </w:divBdr>
    </w:div>
    <w:div w:id="139350960">
      <w:bodyDiv w:val="1"/>
      <w:marLeft w:val="0"/>
      <w:marRight w:val="0"/>
      <w:marTop w:val="0"/>
      <w:marBottom w:val="0"/>
      <w:divBdr>
        <w:top w:val="none" w:sz="0" w:space="0" w:color="auto"/>
        <w:left w:val="none" w:sz="0" w:space="0" w:color="auto"/>
        <w:bottom w:val="none" w:sz="0" w:space="0" w:color="auto"/>
        <w:right w:val="none" w:sz="0" w:space="0" w:color="auto"/>
      </w:divBdr>
    </w:div>
    <w:div w:id="189612577">
      <w:bodyDiv w:val="1"/>
      <w:marLeft w:val="0"/>
      <w:marRight w:val="0"/>
      <w:marTop w:val="0"/>
      <w:marBottom w:val="0"/>
      <w:divBdr>
        <w:top w:val="none" w:sz="0" w:space="0" w:color="auto"/>
        <w:left w:val="none" w:sz="0" w:space="0" w:color="auto"/>
        <w:bottom w:val="none" w:sz="0" w:space="0" w:color="auto"/>
        <w:right w:val="none" w:sz="0" w:space="0" w:color="auto"/>
      </w:divBdr>
    </w:div>
    <w:div w:id="1058436189">
      <w:bodyDiv w:val="1"/>
      <w:marLeft w:val="0"/>
      <w:marRight w:val="0"/>
      <w:marTop w:val="0"/>
      <w:marBottom w:val="0"/>
      <w:divBdr>
        <w:top w:val="none" w:sz="0" w:space="0" w:color="auto"/>
        <w:left w:val="none" w:sz="0" w:space="0" w:color="auto"/>
        <w:bottom w:val="none" w:sz="0" w:space="0" w:color="auto"/>
        <w:right w:val="none" w:sz="0" w:space="0" w:color="auto"/>
      </w:divBdr>
      <w:divsChild>
        <w:div w:id="134106055">
          <w:marLeft w:val="0"/>
          <w:marRight w:val="0"/>
          <w:marTop w:val="0"/>
          <w:marBottom w:val="0"/>
          <w:divBdr>
            <w:top w:val="none" w:sz="0" w:space="0" w:color="auto"/>
            <w:left w:val="none" w:sz="0" w:space="0" w:color="auto"/>
            <w:bottom w:val="none" w:sz="0" w:space="0" w:color="auto"/>
            <w:right w:val="none" w:sz="0" w:space="0" w:color="auto"/>
          </w:divBdr>
        </w:div>
      </w:divsChild>
    </w:div>
    <w:div w:id="1180241092">
      <w:bodyDiv w:val="1"/>
      <w:marLeft w:val="0"/>
      <w:marRight w:val="0"/>
      <w:marTop w:val="0"/>
      <w:marBottom w:val="0"/>
      <w:divBdr>
        <w:top w:val="none" w:sz="0" w:space="0" w:color="auto"/>
        <w:left w:val="none" w:sz="0" w:space="0" w:color="auto"/>
        <w:bottom w:val="none" w:sz="0" w:space="0" w:color="auto"/>
        <w:right w:val="none" w:sz="0" w:space="0" w:color="auto"/>
      </w:divBdr>
    </w:div>
    <w:div w:id="1329820666">
      <w:bodyDiv w:val="1"/>
      <w:marLeft w:val="0"/>
      <w:marRight w:val="0"/>
      <w:marTop w:val="0"/>
      <w:marBottom w:val="0"/>
      <w:divBdr>
        <w:top w:val="none" w:sz="0" w:space="0" w:color="auto"/>
        <w:left w:val="none" w:sz="0" w:space="0" w:color="auto"/>
        <w:bottom w:val="none" w:sz="0" w:space="0" w:color="auto"/>
        <w:right w:val="none" w:sz="0" w:space="0" w:color="auto"/>
      </w:divBdr>
      <w:divsChild>
        <w:div w:id="1530338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telki.hu" TargetMode="Externa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mplepay.hu/adatkezelesi-tajekoztato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ki.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vatal@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F06FE-8039-47D3-AAD3-2F9EF93A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2463</Words>
  <Characters>17002</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Remete Sándor</dc:creator>
  <cp:lastModifiedBy>Lack Mónika</cp:lastModifiedBy>
  <cp:revision>2</cp:revision>
  <cp:lastPrinted>2019-07-30T08:51:00Z</cp:lastPrinted>
  <dcterms:created xsi:type="dcterms:W3CDTF">2020-02-29T18:51:00Z</dcterms:created>
  <dcterms:modified xsi:type="dcterms:W3CDTF">2020-02-29T18:51:00Z</dcterms:modified>
</cp:coreProperties>
</file>