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2398276" w:rsidR="00DF3965" w:rsidRPr="00283B76" w:rsidRDefault="00EB1CFD">
      <w:pPr>
        <w:jc w:val="center"/>
        <w:rPr>
          <w:rFonts w:ascii="Arial" w:hAnsi="Arial" w:cs="Arial"/>
          <w:b/>
          <w:bCs/>
        </w:rPr>
      </w:pPr>
      <w:r>
        <w:rPr>
          <w:rFonts w:ascii="Arial" w:hAnsi="Arial" w:cs="Arial"/>
          <w:b/>
          <w:bCs/>
        </w:rPr>
        <w:t xml:space="preserve">Telki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33A502D6" w:rsidR="00DF3965" w:rsidRDefault="00DF3965">
      <w:pPr>
        <w:jc w:val="both"/>
        <w:rPr>
          <w:rFonts w:ascii="Arial" w:hAnsi="Arial" w:cs="Arial"/>
          <w:sz w:val="22"/>
          <w:szCs w:val="22"/>
        </w:rPr>
      </w:pPr>
    </w:p>
    <w:p w14:paraId="5C6AA6C7" w14:textId="4959A371" w:rsidR="00EB1CFD" w:rsidRPr="00EB1CFD" w:rsidRDefault="00EB1CFD">
      <w:pPr>
        <w:jc w:val="both"/>
        <w:rPr>
          <w:rFonts w:ascii="Arial" w:hAnsi="Arial" w:cs="Arial"/>
          <w:sz w:val="22"/>
          <w:szCs w:val="22"/>
        </w:rPr>
      </w:pPr>
      <w:bookmarkStart w:id="0" w:name="_Hlk84274505"/>
      <w:r w:rsidRPr="00EB1CFD">
        <w:rPr>
          <w:rFonts w:ascii="Arial" w:hAnsi="Arial" w:cs="Arial"/>
          <w:b/>
          <w:bCs/>
          <w:sz w:val="22"/>
          <w:szCs w:val="22"/>
        </w:rPr>
        <w:t>S</w:t>
      </w:r>
      <w:r w:rsidRPr="00EB1CFD">
        <w:rPr>
          <w:rFonts w:ascii="Arial" w:hAnsi="Arial" w:cs="Arial"/>
          <w:b/>
          <w:bCs/>
          <w:sz w:val="22"/>
          <w:szCs w:val="22"/>
        </w:rPr>
        <w:t>zociális szempontból rászorult</w:t>
      </w:r>
      <w:r w:rsidRPr="00EB1CFD">
        <w:rPr>
          <w:rFonts w:ascii="Arial" w:hAnsi="Arial" w:cs="Arial"/>
          <w:sz w:val="22"/>
          <w:szCs w:val="22"/>
        </w:rPr>
        <w:t xml:space="preserve">: az a hallgató, akinek családjában az egy főre jutó havi nettó jövedelem nem haladja meg öregségi nyugdíj mindenkori legkisebb összegének 350 %-át. </w:t>
      </w:r>
    </w:p>
    <w:bookmarkEnd w:id="0"/>
    <w:p w14:paraId="0A795C87" w14:textId="77777777" w:rsidR="00EB1CFD" w:rsidRDefault="00EB1CFD" w:rsidP="00927B4C">
      <w:pPr>
        <w:jc w:val="both"/>
        <w:rPr>
          <w:rFonts w:ascii="Arial" w:hAnsi="Arial" w:cs="Arial"/>
          <w:b/>
          <w:sz w:val="22"/>
          <w:szCs w:val="22"/>
        </w:rPr>
      </w:pPr>
    </w:p>
    <w:p w14:paraId="4184C2E9" w14:textId="13C51312"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0C3034"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w:t>
      </w:r>
      <w:r w:rsidRPr="00F90C26">
        <w:rPr>
          <w:rFonts w:ascii="Arial" w:hAnsi="Arial" w:cs="Arial"/>
          <w:sz w:val="22"/>
          <w:szCs w:val="22"/>
        </w:rPr>
        <w:lastRenderedPageBreak/>
        <w:t>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07821B66" w14:textId="03892BD6" w:rsidR="00EB1CFD" w:rsidRDefault="00DF3965" w:rsidP="00EB1CFD">
      <w:pPr>
        <w:jc w:val="both"/>
        <w:rPr>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r w:rsidR="00EB1CFD">
        <w:rPr>
          <w:rFonts w:ascii="Arial" w:hAnsi="Arial" w:cs="Arial"/>
          <w:b/>
          <w:bCs/>
          <w:sz w:val="22"/>
          <w:szCs w:val="22"/>
        </w:rPr>
        <w:t xml:space="preserve"> </w:t>
      </w:r>
      <w:r w:rsidR="00EB1CFD">
        <w:rPr>
          <w:sz w:val="22"/>
          <w:szCs w:val="22"/>
        </w:rPr>
        <w:t xml:space="preserve">Telki község Önkormányzat Képviselő-testületének a tanulmányi ösztöndíjakról szóló 14/2011.(06.29.) rendelet 2. §-a értelmében szociálisan rászorult az a pályázó, ahol az egy főre jutó havi nettó jövedelem nem haladja meg az öregségi nyugdíj mindenkori legkisebb összegének </w:t>
      </w:r>
      <w:r w:rsidR="00BF081F">
        <w:rPr>
          <w:sz w:val="22"/>
          <w:szCs w:val="22"/>
        </w:rPr>
        <w:t>3</w:t>
      </w:r>
      <w:r w:rsidR="00EB1CFD">
        <w:rPr>
          <w:sz w:val="22"/>
          <w:szCs w:val="22"/>
        </w:rPr>
        <w:t xml:space="preserve">50%-át (jelenleg: </w:t>
      </w:r>
      <w:r w:rsidR="00BF081F">
        <w:rPr>
          <w:sz w:val="22"/>
          <w:szCs w:val="22"/>
        </w:rPr>
        <w:t>99.750</w:t>
      </w:r>
      <w:r w:rsidR="00EB1CFD">
        <w:rPr>
          <w:sz w:val="22"/>
          <w:szCs w:val="22"/>
        </w:rPr>
        <w:t xml:space="preserve"> Ft)</w:t>
      </w:r>
    </w:p>
    <w:p w14:paraId="4282ADC6" w14:textId="2561CAB5" w:rsidR="00DF3965" w:rsidRPr="00F90C26" w:rsidRDefault="00DF3965">
      <w:pPr>
        <w:pStyle w:val="Szvegtrzs"/>
        <w:rPr>
          <w:rFonts w:ascii="Arial" w:hAnsi="Arial" w:cs="Arial"/>
          <w:b/>
          <w:bCs/>
          <w:sz w:val="22"/>
          <w:szCs w:val="22"/>
        </w:rPr>
      </w:pP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lastRenderedPageBreak/>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proofErr w:type="gramStart"/>
      <w:r w:rsidRPr="008C307F">
        <w:rPr>
          <w:rFonts w:ascii="Arial" w:hAnsi="Arial" w:cs="Arial"/>
          <w:snapToGrid w:val="0"/>
          <w:sz w:val="22"/>
          <w:szCs w:val="22"/>
        </w:rPr>
        <w:t>https://emet.gov.hu/app/uploads/2021/01/Adatkezelesi-tajekoztato-palyazoknak_mod_2021.01.21..</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Pr="00BF081F" w:rsidRDefault="00114BBC" w:rsidP="00114BBC">
      <w:pPr>
        <w:jc w:val="both"/>
        <w:rPr>
          <w:rFonts w:ascii="Arial" w:hAnsi="Arial" w:cs="Arial"/>
          <w:b/>
          <w:bCs/>
          <w:sz w:val="22"/>
          <w:szCs w:val="22"/>
        </w:rPr>
      </w:pPr>
      <w:r w:rsidRPr="00FD6AAE">
        <w:rPr>
          <w:rFonts w:ascii="Arial" w:hAnsi="Arial" w:cs="Arial"/>
          <w:sz w:val="22"/>
          <w:szCs w:val="22"/>
        </w:rPr>
        <w:t xml:space="preserve">A beérkezett pályázatokat az illetékes települési önkormányzat bírálja el </w:t>
      </w:r>
      <w:r w:rsidR="00A32415" w:rsidRPr="00BF081F">
        <w:rPr>
          <w:rFonts w:ascii="Arial" w:hAnsi="Arial" w:cs="Arial"/>
          <w:b/>
          <w:bCs/>
          <w:sz w:val="22"/>
          <w:szCs w:val="22"/>
        </w:rPr>
        <w:t>20</w:t>
      </w:r>
      <w:r w:rsidR="00321037" w:rsidRPr="00BF081F">
        <w:rPr>
          <w:rFonts w:ascii="Arial" w:hAnsi="Arial" w:cs="Arial"/>
          <w:b/>
          <w:bCs/>
          <w:sz w:val="22"/>
          <w:szCs w:val="22"/>
        </w:rPr>
        <w:t>2</w:t>
      </w:r>
      <w:r w:rsidR="00D83DFD" w:rsidRPr="00BF081F">
        <w:rPr>
          <w:rFonts w:ascii="Arial" w:hAnsi="Arial" w:cs="Arial"/>
          <w:b/>
          <w:bCs/>
          <w:sz w:val="22"/>
          <w:szCs w:val="22"/>
        </w:rPr>
        <w:t>1</w:t>
      </w:r>
      <w:r w:rsidRPr="00BF081F">
        <w:rPr>
          <w:rFonts w:ascii="Arial" w:hAnsi="Arial" w:cs="Arial"/>
          <w:b/>
          <w:bCs/>
          <w:sz w:val="22"/>
          <w:szCs w:val="22"/>
        </w:rPr>
        <w:t xml:space="preserve">. december </w:t>
      </w:r>
      <w:r w:rsidR="00730FFD" w:rsidRPr="00BF081F">
        <w:rPr>
          <w:rFonts w:ascii="Arial" w:hAnsi="Arial" w:cs="Arial"/>
          <w:b/>
          <w:bCs/>
          <w:sz w:val="22"/>
          <w:szCs w:val="22"/>
        </w:rPr>
        <w:br/>
      </w:r>
      <w:r w:rsidR="00D83DFD" w:rsidRPr="00BF081F">
        <w:rPr>
          <w:rFonts w:ascii="Arial" w:hAnsi="Arial" w:cs="Arial"/>
          <w:b/>
          <w:bCs/>
          <w:sz w:val="22"/>
          <w:szCs w:val="22"/>
        </w:rPr>
        <w:t>6</w:t>
      </w:r>
      <w:r w:rsidRPr="00BF081F">
        <w:rPr>
          <w:rFonts w:ascii="Arial" w:hAnsi="Arial" w:cs="Arial"/>
          <w:b/>
          <w:bCs/>
          <w:sz w:val="22"/>
          <w:szCs w:val="22"/>
        </w:rPr>
        <w:t>-ig:</w:t>
      </w:r>
    </w:p>
    <w:p w14:paraId="08F21467" w14:textId="77777777" w:rsidR="00114BBC" w:rsidRDefault="00114BBC" w:rsidP="00114BBC">
      <w:pPr>
        <w:jc w:val="both"/>
        <w:rPr>
          <w:rFonts w:ascii="Arial" w:hAnsi="Arial" w:cs="Arial"/>
          <w:sz w:val="22"/>
          <w:szCs w:val="22"/>
        </w:rPr>
      </w:pPr>
    </w:p>
    <w:p w14:paraId="4C0433F7" w14:textId="77EA64FB"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BF081F">
        <w:rPr>
          <w:rFonts w:ascii="Arial" w:hAnsi="Arial" w:cs="Arial"/>
          <w:sz w:val="22"/>
          <w:szCs w:val="22"/>
        </w:rPr>
        <w:t>5</w:t>
      </w:r>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esetben határozatban rendelkezik </w:t>
      </w:r>
      <w:r w:rsidRPr="00F90C26">
        <w:rPr>
          <w:rFonts w:ascii="Arial" w:hAnsi="Arial" w:cs="Arial"/>
          <w:snapToGrid w:val="0"/>
          <w:sz w:val="22"/>
          <w:szCs w:val="22"/>
        </w:rPr>
        <w:lastRenderedPageBreak/>
        <w:t>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 xml:space="preserve">a </w:t>
      </w:r>
      <w:r w:rsidRPr="00F90C26">
        <w:rPr>
          <w:rFonts w:ascii="Arial" w:hAnsi="Arial" w:cs="Arial"/>
          <w:b/>
          <w:bCs/>
          <w:sz w:val="22"/>
          <w:szCs w:val="22"/>
        </w:rPr>
        <w:lastRenderedPageBreak/>
        <w:t>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43FB" w14:textId="77777777" w:rsidR="000F3037" w:rsidRDefault="000F3037" w:rsidP="00F51BB6">
      <w:r>
        <w:separator/>
      </w:r>
    </w:p>
  </w:endnote>
  <w:endnote w:type="continuationSeparator" w:id="0">
    <w:p w14:paraId="236C0C7D" w14:textId="77777777" w:rsidR="000F3037" w:rsidRDefault="000F303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3675" w14:textId="77777777" w:rsidR="000F3037" w:rsidRDefault="000F3037" w:rsidP="00F51BB6">
      <w:r>
        <w:separator/>
      </w:r>
    </w:p>
  </w:footnote>
  <w:footnote w:type="continuationSeparator" w:id="0">
    <w:p w14:paraId="4535B20D" w14:textId="77777777" w:rsidR="000F3037" w:rsidRDefault="000F3037"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3034"/>
    <w:rsid w:val="000C4E23"/>
    <w:rsid w:val="000C5263"/>
    <w:rsid w:val="000D4F08"/>
    <w:rsid w:val="000D64CF"/>
    <w:rsid w:val="000D6D2F"/>
    <w:rsid w:val="000E3CF8"/>
    <w:rsid w:val="000F3037"/>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005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BF081F"/>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4E01"/>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B1CFD"/>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D78FAE11-7C7C-4AA6-9466-7593A22B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091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2953</Words>
  <Characters>21749</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24653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Mónika Lack</cp:lastModifiedBy>
  <cp:revision>3</cp:revision>
  <cp:lastPrinted>2021-07-30T06:26:00Z</cp:lastPrinted>
  <dcterms:created xsi:type="dcterms:W3CDTF">2021-10-04T19:13:00Z</dcterms:created>
  <dcterms:modified xsi:type="dcterms:W3CDTF">2021-10-04T19:29:00Z</dcterms:modified>
</cp:coreProperties>
</file>