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5CB" w:rsidRDefault="000B03BE">
      <w:pPr>
        <w:pStyle w:val="normal"/>
        <w:pBdr>
          <w:top w:val="nil"/>
          <w:left w:val="nil"/>
          <w:bottom w:val="nil"/>
          <w:right w:val="nil"/>
          <w:between w:val="nil"/>
        </w:pBdr>
        <w:ind w:left="1416" w:firstLine="707"/>
        <w:rPr>
          <w:color w:val="002060"/>
          <w:sz w:val="40"/>
          <w:szCs w:val="40"/>
        </w:rPr>
      </w:pPr>
      <w:r>
        <w:rPr>
          <w:b/>
          <w:i/>
          <w:color w:val="002060"/>
          <w:sz w:val="40"/>
          <w:szCs w:val="40"/>
        </w:rPr>
        <w:t xml:space="preserve">   Ne dőljön be a csalóknak!</w:t>
      </w:r>
    </w:p>
    <w:p w:rsidR="00E025CB" w:rsidRDefault="000B03B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i/>
          <w:color w:val="002060"/>
          <w:sz w:val="36"/>
          <w:szCs w:val="36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1947545</wp:posOffset>
            </wp:positionH>
            <wp:positionV relativeFrom="paragraph">
              <wp:posOffset>0</wp:posOffset>
            </wp:positionV>
            <wp:extent cx="1781175" cy="935990"/>
            <wp:effectExtent l="0" t="0" r="0" b="0"/>
            <wp:wrapSquare wrapText="bothSides" distT="0" distB="0" distL="114300" distR="114300"/>
            <wp:docPr id="106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935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025CB" w:rsidRDefault="00E025C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4"/>
          <w:szCs w:val="24"/>
        </w:rPr>
      </w:pPr>
    </w:p>
    <w:p w:rsidR="00E025CB" w:rsidRDefault="00E025C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4"/>
          <w:szCs w:val="24"/>
        </w:rPr>
      </w:pPr>
    </w:p>
    <w:p w:rsidR="00E025CB" w:rsidRDefault="000B03B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Mindennapjaink jelenségévé vált az a fajta úgynevezett </w:t>
      </w:r>
      <w:r>
        <w:rPr>
          <w:b/>
          <w:color w:val="C00000"/>
          <w:sz w:val="28"/>
          <w:szCs w:val="28"/>
        </w:rPr>
        <w:t>„trükkös”</w:t>
      </w:r>
      <w:r>
        <w:rPr>
          <w:color w:val="C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bűnelkövetési módszer, amely főként az egyedül élő időskorúakat érinti. Az elkövetők személyesen vagy telefonon keresik fel áldozataikat, ahol kihasználva hiszékenységüket, különböző történetekkel férkőznek a bizalmukba. </w:t>
      </w:r>
    </w:p>
    <w:p w:rsidR="00E025CB" w:rsidRDefault="000B03B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Igen gyakori a trükkös csalások es</w:t>
      </w:r>
      <w:r>
        <w:rPr>
          <w:color w:val="000000"/>
          <w:sz w:val="24"/>
          <w:szCs w:val="24"/>
        </w:rPr>
        <w:t>etében, hogy az elkövetők különféle szolgáltatók munkatársainak vagy hivatalos személynek adják ki magukat és hihetőnek tűnő magyarázatokkal, kérésekkel (villanyóra, vízóra</w:t>
      </w:r>
      <w:r w:rsidR="00A86534">
        <w:rPr>
          <w:color w:val="000000"/>
          <w:sz w:val="24"/>
          <w:szCs w:val="24"/>
        </w:rPr>
        <w:t xml:space="preserve">, gázóra leolvasás, túlfizetés, </w:t>
      </w:r>
      <w:r>
        <w:rPr>
          <w:color w:val="000000"/>
          <w:sz w:val="24"/>
          <w:szCs w:val="24"/>
        </w:rPr>
        <w:t>stb.) próbálnak a sértett bizalmába férkőzni, bejutn</w:t>
      </w:r>
      <w:r>
        <w:rPr>
          <w:color w:val="000000"/>
          <w:sz w:val="24"/>
          <w:szCs w:val="24"/>
        </w:rPr>
        <w:t>i a lakásba vagy pénzváltás ürügyén nagyobb összegű készpénzt kérni.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3025775</wp:posOffset>
            </wp:positionH>
            <wp:positionV relativeFrom="paragraph">
              <wp:posOffset>0</wp:posOffset>
            </wp:positionV>
            <wp:extent cx="2722245" cy="1644650"/>
            <wp:effectExtent l="0" t="0" r="0" b="0"/>
            <wp:wrapSquare wrapText="bothSides" distT="0" distB="0" distL="114300" distR="114300"/>
            <wp:docPr id="106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2245" cy="1644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025CB" w:rsidRDefault="000B03B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Az elkövetők attól sem riadnak vissza, hogy rendőrnek adják ki magukat, és a hivatalos jelleget színlelve férkőzzenek be a sértett bizalmába, otthonába. Megtévesztésként hamis igazolvány</w:t>
      </w:r>
      <w:r>
        <w:rPr>
          <w:color w:val="000000"/>
          <w:sz w:val="24"/>
          <w:szCs w:val="24"/>
        </w:rPr>
        <w:t xml:space="preserve">t, vagy igazolványtokot mutatnak fel. Jellemzően nem a jól ismert egyenruhában, hanem úgymond civil, polgári öltözetben jelennek meg. </w:t>
      </w:r>
    </w:p>
    <w:p w:rsidR="00E025CB" w:rsidRDefault="000B03B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4"/>
          <w:szCs w:val="24"/>
        </w:rPr>
      </w:pPr>
      <w:r>
        <w:rPr>
          <w:b/>
          <w:color w:val="FF0000"/>
          <w:sz w:val="28"/>
          <w:szCs w:val="28"/>
        </w:rPr>
        <w:t>Nagyon fontos!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>A rendőrség hivatásos állományú tagja, akár egyenruhás, akár polgári öltözetben végzi munkáját, szolgálati igazolványának felmutatásával igazolja magát! Az igazolványtokban egy plasztik kártya található, melyen a rendőr fényképe, neve és rendfokozata látha</w:t>
      </w:r>
      <w:r>
        <w:rPr>
          <w:color w:val="000000"/>
          <w:sz w:val="24"/>
          <w:szCs w:val="24"/>
        </w:rPr>
        <w:t>tó.</w:t>
      </w:r>
    </w:p>
    <w:p w:rsidR="00E025CB" w:rsidRDefault="000B03B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fényképes igazolvány mellett található egy szolgálati jelvény, melyen egy </w:t>
      </w:r>
      <w:r>
        <w:rPr>
          <w:b/>
          <w:color w:val="000000"/>
          <w:sz w:val="24"/>
          <w:szCs w:val="24"/>
        </w:rPr>
        <w:t>5 számjegyből</w:t>
      </w:r>
      <w:r>
        <w:rPr>
          <w:color w:val="000000"/>
          <w:sz w:val="24"/>
          <w:szCs w:val="24"/>
        </w:rPr>
        <w:t xml:space="preserve"> álló, úgynevezett jelvényszám van feltüntetve. </w:t>
      </w:r>
      <w:r>
        <w:rPr>
          <w:b/>
          <w:color w:val="000000"/>
          <w:sz w:val="24"/>
          <w:szCs w:val="24"/>
        </w:rPr>
        <w:t>A jelvényszám, mindig egy adott rendőrhöz tartozik, ez</w:t>
      </w:r>
      <w:r w:rsidR="00886ED7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alapján bármikor beazonosítható. Amennyiben a jelvényszám hel</w:t>
      </w:r>
      <w:r>
        <w:rPr>
          <w:b/>
          <w:color w:val="000000"/>
          <w:sz w:val="24"/>
          <w:szCs w:val="24"/>
        </w:rPr>
        <w:t>yén a POLICE feliratot olvassa, akkor biztosan csalóval áll szemben!</w:t>
      </w:r>
      <w:r>
        <w:rPr>
          <w:color w:val="000000"/>
          <w:sz w:val="24"/>
          <w:szCs w:val="24"/>
        </w:rPr>
        <w:t xml:space="preserve"> </w:t>
      </w:r>
    </w:p>
    <w:p w:rsidR="00E025CB" w:rsidRDefault="000B03B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Az egyenruhát viselő rendőr ruházatán van feltüntetve a neve, rendfokozata és jelvényszáma!</w:t>
      </w:r>
    </w:p>
    <w:p w:rsidR="00E025CB" w:rsidRDefault="000B03B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A szolgáltatók és más hivatalos szerv dolgozói is fényképpel ellátott igazolvánnyal rendelkezn</w:t>
      </w:r>
      <w:r>
        <w:rPr>
          <w:b/>
          <w:color w:val="002060"/>
          <w:sz w:val="24"/>
          <w:szCs w:val="24"/>
        </w:rPr>
        <w:t xml:space="preserve">ek. Az igazolványok olyan adatokat, azonosítószámot tartalmaznak, mely alapján a dolgozó minden esetben beazonosítható. </w:t>
      </w:r>
    </w:p>
    <w:p w:rsidR="00E025CB" w:rsidRDefault="000B03B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lastRenderedPageBreak/>
        <w:t xml:space="preserve">A legfontosabb, hogy óvakodjanak az idegenektől, és ne engedjék be őket lakásukba! </w:t>
      </w:r>
    </w:p>
    <w:p w:rsidR="00E025CB" w:rsidRDefault="000B03B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Mit tegyen, ha idegen érkezik? </w:t>
      </w:r>
    </w:p>
    <w:p w:rsidR="00E025CB" w:rsidRDefault="000B03BE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color w:val="002060"/>
          <w:sz w:val="24"/>
          <w:szCs w:val="24"/>
        </w:rPr>
      </w:pPr>
      <w:r>
        <w:rPr>
          <w:b/>
          <w:color w:val="FF0000"/>
          <w:sz w:val="24"/>
          <w:szCs w:val="24"/>
        </w:rPr>
        <w:t>Idegent soha ne engedjen be a lakásába!</w:t>
      </w:r>
      <w:r>
        <w:rPr>
          <w:color w:val="002060"/>
          <w:sz w:val="24"/>
          <w:szCs w:val="24"/>
        </w:rPr>
        <w:t xml:space="preserve"> Ha ez mégis elkerülhetetlen, akkor ne hagyja őt egyedül egyetlen pillanatra sem!</w:t>
      </w:r>
    </w:p>
    <w:p w:rsidR="00E025CB" w:rsidRDefault="000B03BE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2060"/>
          <w:sz w:val="24"/>
          <w:szCs w:val="24"/>
        </w:rPr>
      </w:pPr>
      <w:r>
        <w:rPr>
          <w:b/>
          <w:color w:val="FF0000"/>
          <w:sz w:val="24"/>
          <w:szCs w:val="24"/>
        </w:rPr>
        <w:t>Az Önhöz becsengető idegenekkel kapcsolatban mindig legyen óvatos!</w:t>
      </w:r>
      <w:r>
        <w:rPr>
          <w:color w:val="002060"/>
          <w:sz w:val="24"/>
          <w:szCs w:val="24"/>
        </w:rPr>
        <w:t xml:space="preserve"> Előfordul, hogy hivatalos személynek, szolgáltató munkatársának </w:t>
      </w:r>
      <w:r>
        <w:rPr>
          <w:b/>
          <w:color w:val="002060"/>
          <w:sz w:val="24"/>
          <w:szCs w:val="24"/>
        </w:rPr>
        <w:t>(pos</w:t>
      </w:r>
      <w:r>
        <w:rPr>
          <w:b/>
          <w:color w:val="002060"/>
          <w:sz w:val="24"/>
          <w:szCs w:val="24"/>
        </w:rPr>
        <w:t>tás, újságos, szerelő, díjbeszedő, mérőóra-leolvasó, rendőr</w:t>
      </w:r>
      <w:r>
        <w:rPr>
          <w:color w:val="002060"/>
          <w:sz w:val="24"/>
          <w:szCs w:val="24"/>
        </w:rPr>
        <w:t>) adják ki magukat a csalók, vagy házaló árusként, bajba jutott személyként segítséget kérve, esetleg hivatalos ügyben hatósági személyként, rendőrként próbálnak bejutni a lakásokba!</w:t>
      </w:r>
    </w:p>
    <w:p w:rsidR="00E025CB" w:rsidRDefault="000B03BE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Idegen kérésére ne váltson pénzt, és legyen óvatos, ha nagy címletű pénzből kell visszaadnia, nehogy hamis bankjeggyel fizessenek Önnek!</w:t>
      </w:r>
    </w:p>
    <w:p w:rsidR="00E025CB" w:rsidRDefault="000B03B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Az utóbbi időben visszatérően megjelentek az elektronikus postafiókokba érkezett elektronikus levelek, melyek szolgáltatók nevében különböző okokból – nyeremény ígéretével, díjhátralék befizetésére vonatkozó felszólítással, egyéb ürüggyel – a küldeményben </w:t>
      </w:r>
      <w:r>
        <w:rPr>
          <w:b/>
          <w:color w:val="000000"/>
          <w:sz w:val="23"/>
          <w:szCs w:val="23"/>
        </w:rPr>
        <w:t xml:space="preserve">megadott hivatkozásokon személyes, illetve banki tranzakciók lebonyolításához szükséges adatok megadását és használatát kérték. </w:t>
      </w:r>
    </w:p>
    <w:p w:rsidR="00E025CB" w:rsidRDefault="00E025C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:rsidR="00E025CB" w:rsidRDefault="000B03BE">
      <w:pPr>
        <w:pStyle w:val="normal"/>
        <w:pBdr>
          <w:top w:val="nil"/>
          <w:left w:val="nil"/>
          <w:bottom w:val="nil"/>
          <w:right w:val="nil"/>
          <w:between w:val="nil"/>
        </w:pBdr>
        <w:ind w:left="708" w:firstLine="708"/>
        <w:jc w:val="both"/>
        <w:rPr>
          <w:color w:val="000000"/>
          <w:sz w:val="23"/>
          <w:szCs w:val="23"/>
        </w:rPr>
      </w:pPr>
      <w:r>
        <w:rPr>
          <w:b/>
          <w:noProof/>
          <w:color w:val="000000"/>
          <w:sz w:val="23"/>
          <w:szCs w:val="23"/>
        </w:rPr>
        <w:drawing>
          <wp:inline distT="0" distB="0" distL="114300" distR="114300">
            <wp:extent cx="4573270" cy="1695450"/>
            <wp:effectExtent l="0" t="0" r="0" b="0"/>
            <wp:docPr id="106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3270" cy="1695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025CB" w:rsidRDefault="00E025C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:rsidR="00E025CB" w:rsidRDefault="000B03B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Fontos tudni, hogy a pénzügyi, telekommunikációs szolgáltatók soha nem kérték és nem kérik elektronikus levélben (e-mail) ü</w:t>
      </w:r>
      <w:r>
        <w:rPr>
          <w:b/>
          <w:color w:val="000000"/>
          <w:sz w:val="23"/>
          <w:szCs w:val="23"/>
        </w:rPr>
        <w:t xml:space="preserve">gyfeleik adatait, felhasználóneveit, jelszavait. </w:t>
      </w:r>
    </w:p>
    <w:p w:rsidR="00E025CB" w:rsidRDefault="000B03B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Soha, semmilyen okból másnak – főként ismeretleneknek, vagy elektronikus levélben található hivatkozás igénybevételével elért honlapon – </w:t>
      </w:r>
      <w:r>
        <w:rPr>
          <w:b/>
          <w:color w:val="FF0000"/>
          <w:sz w:val="23"/>
          <w:szCs w:val="23"/>
        </w:rPr>
        <w:t>ne adja ki:</w:t>
      </w:r>
      <w:r>
        <w:rPr>
          <w:b/>
          <w:color w:val="000000"/>
          <w:sz w:val="23"/>
          <w:szCs w:val="23"/>
        </w:rPr>
        <w:t xml:space="preserve"> </w:t>
      </w:r>
    </w:p>
    <w:p w:rsidR="00E025CB" w:rsidRDefault="000B03B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70C0"/>
          <w:sz w:val="23"/>
          <w:szCs w:val="23"/>
        </w:rPr>
      </w:pPr>
      <w:r>
        <w:rPr>
          <w:color w:val="0070C0"/>
          <w:sz w:val="23"/>
          <w:szCs w:val="23"/>
        </w:rPr>
        <w:t xml:space="preserve">- a bankszámlaszáma adatait </w:t>
      </w:r>
    </w:p>
    <w:p w:rsidR="00E025CB" w:rsidRDefault="000B03B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color w:val="0070C0"/>
          <w:sz w:val="23"/>
          <w:szCs w:val="23"/>
        </w:rPr>
      </w:pPr>
      <w:r>
        <w:rPr>
          <w:color w:val="0070C0"/>
          <w:sz w:val="23"/>
          <w:szCs w:val="23"/>
        </w:rPr>
        <w:t xml:space="preserve">- e-mail postafiókja felhasználónevét és jelszavát </w:t>
      </w:r>
    </w:p>
    <w:p w:rsidR="00E025CB" w:rsidRDefault="000B03B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70C0"/>
          <w:sz w:val="23"/>
          <w:szCs w:val="23"/>
        </w:rPr>
      </w:pPr>
      <w:r>
        <w:rPr>
          <w:color w:val="0070C0"/>
          <w:sz w:val="23"/>
          <w:szCs w:val="23"/>
        </w:rPr>
        <w:t xml:space="preserve">- előfizetői azonosítóját és annak jelszavát. </w:t>
      </w:r>
    </w:p>
    <w:p w:rsidR="00E025CB" w:rsidRDefault="000B03B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2060"/>
          <w:sz w:val="24"/>
          <w:szCs w:val="24"/>
        </w:rPr>
      </w:pPr>
      <w:r>
        <w:rPr>
          <w:b/>
          <w:color w:val="FF0000"/>
          <w:sz w:val="28"/>
          <w:szCs w:val="28"/>
        </w:rPr>
        <w:t>Fontos!</w:t>
      </w:r>
      <w:r>
        <w:rPr>
          <w:b/>
          <w:color w:val="002060"/>
          <w:sz w:val="24"/>
          <w:szCs w:val="24"/>
        </w:rPr>
        <w:t xml:space="preserve"> Azokban a nyereményjátékokban, melyekről az értesítés SMS-en keresztül, illetőleg e-mailben érkezik, ne vegyenek részt. Fogadják ezeket az értesítése</w:t>
      </w:r>
      <w:r>
        <w:rPr>
          <w:b/>
          <w:color w:val="002060"/>
          <w:sz w:val="24"/>
          <w:szCs w:val="24"/>
        </w:rPr>
        <w:t>ket fenntartással, ellenőrizzék le azok  valóságtartalmát, és semmilyen formában ne válaszoljanak vissza sem SMS-el, sem indított telefonhívással.</w:t>
      </w:r>
    </w:p>
    <w:p w:rsidR="00E025CB" w:rsidRDefault="000B03B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Egy másik gyakori trükkös módszer az </w:t>
      </w:r>
      <w:r>
        <w:rPr>
          <w:b/>
          <w:color w:val="0070C0"/>
          <w:sz w:val="28"/>
          <w:szCs w:val="28"/>
        </w:rPr>
        <w:t>"unokázós csalás".</w:t>
      </w:r>
      <w:r>
        <w:rPr>
          <w:color w:val="000000"/>
          <w:sz w:val="24"/>
          <w:szCs w:val="24"/>
        </w:rPr>
        <w:t xml:space="preserve"> A módszer lényege, hogy az elkövetők telefonon felhívják a kiszemelt áldozatot az alábbi színlelt indokokkal. </w:t>
      </w:r>
    </w:p>
    <w:p w:rsidR="00E025CB" w:rsidRDefault="000B03B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/>
        <w:rPr>
          <w:color w:val="000000"/>
        </w:rPr>
      </w:pPr>
      <w:r>
        <w:rPr>
          <w:color w:val="000000"/>
          <w:sz w:val="24"/>
          <w:szCs w:val="24"/>
        </w:rPr>
        <w:t>Az unoka, vagy hozzátartozó balesetet szenvedett, az okozott károk rendezése miatt pénzre van szüksége.</w:t>
      </w:r>
    </w:p>
    <w:p w:rsidR="00E025CB" w:rsidRDefault="000B03B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4"/>
          <w:szCs w:val="24"/>
        </w:rPr>
        <w:t>Az unoka, vagy hozzátartozó kölcsönt vett fel, amit sürgősen vissza kell fizetni.</w:t>
      </w:r>
    </w:p>
    <w:p w:rsidR="00E025CB" w:rsidRDefault="000B03B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4"/>
          <w:szCs w:val="24"/>
        </w:rPr>
        <w:t>A hozzátartozó bajba került, esetleg fogságban van, csak pénzért cserébe engedik szabadon.</w:t>
      </w:r>
    </w:p>
    <w:p w:rsidR="00E025CB" w:rsidRDefault="000B03B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/>
        <w:rPr>
          <w:color w:val="000000"/>
        </w:rPr>
      </w:pPr>
      <w:r>
        <w:rPr>
          <w:color w:val="000000"/>
          <w:sz w:val="24"/>
          <w:szCs w:val="24"/>
        </w:rPr>
        <w:t>Életmentő műtétet kell végrehajtani az unokán, vagy más hozzátartozón.</w:t>
      </w:r>
    </w:p>
    <w:p w:rsidR="00E025CB" w:rsidRDefault="000B03B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Előfordul, h</w:t>
      </w:r>
      <w:r>
        <w:rPr>
          <w:b/>
          <w:color w:val="002060"/>
          <w:sz w:val="24"/>
          <w:szCs w:val="24"/>
        </w:rPr>
        <w:t xml:space="preserve">ogy a telefonhoz hívnak egy magát „rendőrnek” kiadó személyt is, aki megerősíti az időset abban, hogy valóban megtörtént a baleset, vagy műtét, ezzel erősítve azt, hogy mindenképpen segítenie kell. </w:t>
      </w:r>
    </w:p>
    <w:p w:rsidR="00E025CB" w:rsidRDefault="00E025C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025CB" w:rsidRDefault="000B03B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Ezekkel az ürügyekkel ráveszik a gyanútlan idős embert a</w:t>
      </w:r>
      <w:r>
        <w:rPr>
          <w:color w:val="000000"/>
          <w:sz w:val="24"/>
          <w:szCs w:val="24"/>
        </w:rPr>
        <w:t>rra, hogy pénzt, ékszert, értéket adjon át a telefonhívás után nem sokkal érkező közvetítőnek, aki elhiteti magáról, hogy jó barát, ismerős, és már viszi is a zsákmányt.</w:t>
      </w:r>
    </w:p>
    <w:p w:rsidR="00E025CB" w:rsidRDefault="000B03B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FONTOS! Szakítsa meg a telefonhívást és ellenőrizze a kapott hír valóságtartalmát!</w:t>
      </w:r>
    </w:p>
    <w:p w:rsidR="00E025CB" w:rsidRDefault="000B03BE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Ne bízzanak meg a váratlanul telefonon vagy személyesen jelentkező idegenekben!</w: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3482975</wp:posOffset>
            </wp:positionH>
            <wp:positionV relativeFrom="paragraph">
              <wp:posOffset>0</wp:posOffset>
            </wp:positionV>
            <wp:extent cx="2276475" cy="1771650"/>
            <wp:effectExtent l="0" t="0" r="0" b="0"/>
            <wp:wrapSquare wrapText="bothSides" distT="0" distB="0" distL="114300" distR="114300"/>
            <wp:docPr id="106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771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025CB" w:rsidRDefault="000B03BE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Ha gyanús telefonhívást kapnak, haladéktalanul vegyék fel a kapcsolatot unokájukkal, hozzátartozójukkal, mert ezzel tudják ellenőrizni a hívás valódiságtartalmát.</w:t>
      </w:r>
      <w:r>
        <w:rPr>
          <w:color w:val="000000"/>
          <w:sz w:val="2"/>
          <w:szCs w:val="2"/>
          <w:highlight w:val="black"/>
        </w:rPr>
        <w:t xml:space="preserve"> </w: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4330700</wp:posOffset>
            </wp:positionH>
            <wp:positionV relativeFrom="paragraph">
              <wp:posOffset>0</wp:posOffset>
            </wp:positionV>
            <wp:extent cx="1428750" cy="1428750"/>
            <wp:effectExtent l="0" t="0" r="0" b="0"/>
            <wp:wrapSquare wrapText="bothSides" distT="0" distB="0" distL="114300" distR="114300"/>
            <wp:docPr id="106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025CB" w:rsidRDefault="000B03BE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Soha ne adjanak át pénzt, vagy más értéket idegenek számára!</w:t>
      </w:r>
    </w:p>
    <w:p w:rsidR="00E025CB" w:rsidRDefault="000B03BE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Bűncselekmény gyanúja esetén értesítsék a rendőrséget!</w:t>
      </w:r>
    </w:p>
    <w:p w:rsidR="00E025CB" w:rsidRDefault="000B03B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2060"/>
          <w:sz w:val="24"/>
          <w:szCs w:val="24"/>
        </w:rPr>
      </w:pPr>
      <w:r>
        <w:rPr>
          <w:b/>
          <w:color w:val="FF0000"/>
          <w:sz w:val="24"/>
          <w:szCs w:val="24"/>
        </w:rPr>
        <w:t>Figyelem!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2060"/>
          <w:sz w:val="24"/>
          <w:szCs w:val="24"/>
        </w:rPr>
        <w:t>A csalók a bűncselekmények elkövetésére felkészülnek és a sértett bizalmának elnyerése végett olyan valós információkat is közölhetnek, amelyek valóban a hozzátartozóhoz kapcsolódnak.</w:t>
      </w:r>
    </w:p>
    <w:p w:rsidR="00E025CB" w:rsidRDefault="000B03B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  <w:u w:val="single"/>
        </w:rPr>
        <w:t>Amennyiben mégis bűncselekmény áldozatává válna:</w:t>
      </w:r>
      <w:r>
        <w:rPr>
          <w:b/>
          <w:color w:val="002060"/>
          <w:sz w:val="24"/>
          <w:szCs w:val="24"/>
        </w:rPr>
        <w:t xml:space="preserve"> Kérjük, azonnal értesítse a rendőrséget a bárhonnan ingyenesen hívható</w:t>
      </w:r>
      <w:r>
        <w:rPr>
          <w:b/>
          <w:color w:val="0070C0"/>
          <w:sz w:val="24"/>
          <w:szCs w:val="24"/>
        </w:rPr>
        <w:t xml:space="preserve"> </w:t>
      </w:r>
      <w:r>
        <w:rPr>
          <w:b/>
          <w:color w:val="FF0000"/>
          <w:sz w:val="28"/>
          <w:szCs w:val="28"/>
        </w:rPr>
        <w:t xml:space="preserve">107 vagy 112 </w:t>
      </w:r>
      <w:r>
        <w:rPr>
          <w:b/>
          <w:color w:val="002060"/>
          <w:sz w:val="24"/>
          <w:szCs w:val="24"/>
        </w:rPr>
        <w:t>segélyhívó számon.</w:t>
      </w:r>
    </w:p>
    <w:p w:rsidR="00E025CB" w:rsidRDefault="000B03B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70C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</w:t>
      </w:r>
      <w:r>
        <w:rPr>
          <w:b/>
          <w:color w:val="0070C0"/>
          <w:sz w:val="24"/>
          <w:szCs w:val="24"/>
        </w:rPr>
        <w:t xml:space="preserve">Pest Megyei Rendőr-főkapitányság </w:t>
      </w:r>
    </w:p>
    <w:p w:rsidR="00E025CB" w:rsidRDefault="000B03B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  <w:t xml:space="preserve">          </w:t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  <w:t>Bűnmegelőzési Osztály</w:t>
      </w:r>
    </w:p>
    <w:sectPr w:rsidR="00E025CB" w:rsidSect="00E025CB">
      <w:headerReference w:type="default" r:id="rId12"/>
      <w:footerReference w:type="default" r:id="rId13"/>
      <w:pgSz w:w="11906" w:h="16838"/>
      <w:pgMar w:top="1418" w:right="1418" w:bottom="1418" w:left="1418" w:header="709" w:footer="727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3BE" w:rsidRDefault="000B03BE" w:rsidP="00A86534">
      <w:pPr>
        <w:spacing w:line="240" w:lineRule="auto"/>
        <w:ind w:left="0" w:hanging="2"/>
      </w:pPr>
      <w:r>
        <w:separator/>
      </w:r>
    </w:p>
  </w:endnote>
  <w:endnote w:type="continuationSeparator" w:id="1">
    <w:p w:rsidR="000B03BE" w:rsidRDefault="000B03BE" w:rsidP="00A8653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5CB" w:rsidRDefault="00E025CB">
    <w:pPr>
      <w:pStyle w:val="normal"/>
      <w:pBdr>
        <w:top w:val="dotted" w:sz="4" w:space="0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8"/>
        <w:szCs w:val="8"/>
      </w:rPr>
    </w:pPr>
  </w:p>
  <w:p w:rsidR="00E025CB" w:rsidRDefault="000B03B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6"/>
        <w:szCs w:val="16"/>
      </w:rPr>
    </w:pPr>
    <w:r>
      <w:rPr>
        <w:b/>
        <w:smallCaps/>
        <w:color w:val="000000"/>
        <w:sz w:val="16"/>
        <w:szCs w:val="16"/>
      </w:rPr>
      <w:t>PEST MEGYEI RENDŐR-FŐKAPITÁNYSÁG</w:t>
    </w:r>
  </w:p>
  <w:p w:rsidR="00E025CB" w:rsidRDefault="000B03B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6"/>
        <w:szCs w:val="16"/>
      </w:rPr>
    </w:pPr>
    <w:r>
      <w:rPr>
        <w:b/>
        <w:smallCaps/>
        <w:color w:val="000000"/>
        <w:sz w:val="16"/>
        <w:szCs w:val="16"/>
      </w:rPr>
      <w:t>BŰNMEGELŐZÉSI OSZTÁLY</w:t>
    </w:r>
  </w:p>
  <w:p w:rsidR="00E025CB" w:rsidRDefault="00E025C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6"/>
        <w:szCs w:val="16"/>
      </w:rPr>
    </w:pPr>
  </w:p>
  <w:p w:rsidR="00E025CB" w:rsidRDefault="000B03BE">
    <w:pPr>
      <w:pStyle w:val="normal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1133 Budapest, Pozsonyi út 56. </w:t>
    </w:r>
    <w:r>
      <w:rPr>
        <w:rFonts w:ascii="Wingdings" w:eastAsia="Wingdings" w:hAnsi="Wingdings" w:cs="Wingdings"/>
        <w:color w:val="000000"/>
        <w:sz w:val="16"/>
        <w:szCs w:val="16"/>
      </w:rPr>
      <w:t>✉</w:t>
    </w:r>
    <w:r>
      <w:rPr>
        <w:color w:val="000000"/>
        <w:sz w:val="16"/>
        <w:szCs w:val="16"/>
      </w:rPr>
      <w:t xml:space="preserve">: 1557 Budapest, Pf. 20. </w:t>
    </w:r>
    <w:r>
      <w:rPr>
        <w:rFonts w:ascii="Wingdings" w:eastAsia="Wingdings" w:hAnsi="Wingdings" w:cs="Wingdings"/>
        <w:color w:val="000000"/>
        <w:sz w:val="16"/>
        <w:szCs w:val="16"/>
      </w:rPr>
      <w:t>☎</w:t>
    </w:r>
    <w:r>
      <w:rPr>
        <w:color w:val="000000"/>
        <w:sz w:val="16"/>
        <w:szCs w:val="16"/>
      </w:rPr>
      <w:t xml:space="preserve">: 237-4345; BM: 21-794, fax: 21-797, e-mail: </w:t>
    </w:r>
    <w:hyperlink r:id="rId1">
      <w:r>
        <w:rPr>
          <w:color w:val="0000FF"/>
          <w:sz w:val="16"/>
          <w:szCs w:val="16"/>
          <w:u w:val="single"/>
        </w:rPr>
        <w:t>elbir@pest.police.hu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3BE" w:rsidRDefault="000B03BE" w:rsidP="00A86534">
      <w:pPr>
        <w:spacing w:line="240" w:lineRule="auto"/>
        <w:ind w:left="0" w:hanging="2"/>
      </w:pPr>
      <w:r>
        <w:separator/>
      </w:r>
    </w:p>
  </w:footnote>
  <w:footnote w:type="continuationSeparator" w:id="1">
    <w:p w:rsidR="000B03BE" w:rsidRDefault="000B03BE" w:rsidP="00A8653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5CB" w:rsidRDefault="000B03B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>
          <wp:extent cx="5757545" cy="1037590"/>
          <wp:effectExtent l="0" t="0" r="0" b="0"/>
          <wp:docPr id="106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7545" cy="1037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025CB" w:rsidRDefault="00E025C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300FD"/>
    <w:multiLevelType w:val="multilevel"/>
    <w:tmpl w:val="067412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>
    <w:nsid w:val="29D519EE"/>
    <w:multiLevelType w:val="multilevel"/>
    <w:tmpl w:val="007A96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3F817FE9"/>
    <w:multiLevelType w:val="multilevel"/>
    <w:tmpl w:val="C3DA08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25CB"/>
    <w:rsid w:val="000B03BE"/>
    <w:rsid w:val="00886ED7"/>
    <w:rsid w:val="00A86534"/>
    <w:rsid w:val="00E0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utoRedefine/>
    <w:hidden/>
    <w:qFormat/>
    <w:rsid w:val="00E025C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Cmsor1">
    <w:name w:val="heading 1"/>
    <w:basedOn w:val="normal"/>
    <w:next w:val="normal"/>
    <w:rsid w:val="00E025C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al"/>
    <w:next w:val="normal"/>
    <w:rsid w:val="00E025C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al"/>
    <w:next w:val="normal"/>
    <w:rsid w:val="00E025C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al"/>
    <w:next w:val="normal"/>
    <w:rsid w:val="00E025C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al"/>
    <w:next w:val="normal"/>
    <w:rsid w:val="00E025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al"/>
    <w:next w:val="normal"/>
    <w:rsid w:val="00E025CB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al">
    <w:name w:val="normal"/>
    <w:rsid w:val="00E025CB"/>
  </w:style>
  <w:style w:type="table" w:customStyle="1" w:styleId="TableNormal">
    <w:name w:val="Table Normal"/>
    <w:rsid w:val="00E025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al"/>
    <w:next w:val="normal"/>
    <w:rsid w:val="00E025CB"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basedOn w:val="Norml"/>
    <w:autoRedefine/>
    <w:hidden/>
    <w:qFormat/>
    <w:rsid w:val="00E025CB"/>
    <w:pPr>
      <w:tabs>
        <w:tab w:val="center" w:pos="4536"/>
        <w:tab w:val="right" w:pos="9072"/>
      </w:tabs>
    </w:pPr>
  </w:style>
  <w:style w:type="paragraph" w:styleId="llb">
    <w:name w:val="footer"/>
    <w:basedOn w:val="Norml"/>
    <w:autoRedefine/>
    <w:hidden/>
    <w:qFormat/>
    <w:rsid w:val="00E025CB"/>
    <w:pPr>
      <w:tabs>
        <w:tab w:val="center" w:pos="4536"/>
        <w:tab w:val="right" w:pos="9072"/>
      </w:tabs>
    </w:pPr>
  </w:style>
  <w:style w:type="character" w:styleId="Hiperhivatkozs">
    <w:name w:val="Hyperlink"/>
    <w:autoRedefine/>
    <w:hidden/>
    <w:qFormat/>
    <w:rsid w:val="00E025C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lWeb">
    <w:name w:val="Normal (Web)"/>
    <w:basedOn w:val="Norml"/>
    <w:autoRedefine/>
    <w:hidden/>
    <w:qFormat/>
    <w:rsid w:val="00E025CB"/>
    <w:pPr>
      <w:spacing w:before="100" w:beforeAutospacing="1" w:after="100" w:afterAutospacing="1"/>
    </w:pPr>
  </w:style>
  <w:style w:type="character" w:styleId="Kiemels">
    <w:name w:val="Emphasis"/>
    <w:autoRedefine/>
    <w:hidden/>
    <w:qFormat/>
    <w:rsid w:val="00E025CB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autoRedefine/>
    <w:hidden/>
    <w:qFormat/>
    <w:rsid w:val="00E025CB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Buborkszveg">
    <w:name w:val="Balloon Text"/>
    <w:basedOn w:val="Norml"/>
    <w:autoRedefine/>
    <w:hidden/>
    <w:qFormat/>
    <w:rsid w:val="00E025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autoRedefine/>
    <w:hidden/>
    <w:qFormat/>
    <w:rsid w:val="00E025CB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lcm">
    <w:name w:val="Subtitle"/>
    <w:basedOn w:val="normal"/>
    <w:next w:val="normal"/>
    <w:rsid w:val="00E025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bir@pest.polic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712</Words>
  <Characters>4916</Characters>
  <Application>Microsoft Office Word</Application>
  <DocSecurity>0</DocSecurity>
  <Lines>40</Lines>
  <Paragraphs>11</Paragraphs>
  <ScaleCrop>false</ScaleCrop>
  <Company/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PMRFK</dc:creator>
  <cp:lastModifiedBy>Szilágyi Balázs</cp:lastModifiedBy>
  <cp:revision>3</cp:revision>
  <dcterms:created xsi:type="dcterms:W3CDTF">2019-03-04T12:17:00Z</dcterms:created>
  <dcterms:modified xsi:type="dcterms:W3CDTF">2019-03-11T11:50:00Z</dcterms:modified>
</cp:coreProperties>
</file>